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BFA10" w14:textId="13AE659D" w:rsidR="00DE5524" w:rsidRPr="0020616F" w:rsidRDefault="00262C05" w:rsidP="00DE5524">
      <w:pPr>
        <w:pStyle w:val="3GPPHeader"/>
        <w:spacing w:after="60"/>
      </w:pPr>
      <w:r>
        <w:t>3GPP RAN WG2 Meeting #10</w:t>
      </w:r>
      <w:r w:rsidR="00545600">
        <w:t>7</w:t>
      </w:r>
      <w:r w:rsidR="00DE5524" w:rsidRPr="0020616F">
        <w:tab/>
      </w:r>
      <w:r w:rsidR="00591E10" w:rsidRPr="00591E10">
        <w:t>R2-</w:t>
      </w:r>
      <w:r w:rsidR="00A966C6" w:rsidRPr="00A966C6">
        <w:t>1909604</w:t>
      </w:r>
    </w:p>
    <w:p w14:paraId="2EF8E00A" w14:textId="7D312B43" w:rsidR="00DE5524" w:rsidRPr="00702A88" w:rsidRDefault="00545600" w:rsidP="00DE5524">
      <w:pPr>
        <w:pStyle w:val="3GPPHeader"/>
        <w:jc w:val="right"/>
      </w:pPr>
      <w:r>
        <w:t xml:space="preserve">Prague, </w:t>
      </w:r>
      <w:r w:rsidRPr="006D4156">
        <w:t>Czech Republic,</w:t>
      </w:r>
      <w:r>
        <w:t xml:space="preserve"> Aug. </w:t>
      </w:r>
      <w:r w:rsidRPr="006D4156">
        <w:t>26</w:t>
      </w:r>
      <w:r>
        <w:t>–</w:t>
      </w:r>
      <w:r w:rsidRPr="006D4156">
        <w:t>30</w:t>
      </w:r>
      <w:r w:rsidRPr="00525AEF">
        <w:rPr>
          <w:vertAlign w:val="superscript"/>
        </w:rPr>
        <w:t>th</w:t>
      </w:r>
      <w:r>
        <w:t>,</w:t>
      </w:r>
      <w:r w:rsidRPr="006D4156">
        <w:t xml:space="preserve"> 2019</w:t>
      </w:r>
      <w:r>
        <w:t xml:space="preserve"> </w:t>
      </w:r>
      <w:r>
        <w:tab/>
      </w:r>
      <w:r w:rsidRPr="00545600">
        <w:rPr>
          <w:b w:val="0"/>
          <w:sz w:val="18"/>
        </w:rPr>
        <w:t>Revision of R2-1906403</w:t>
      </w:r>
      <w:r w:rsidR="00104A4D">
        <w:tab/>
      </w:r>
    </w:p>
    <w:p w14:paraId="1CB7A984" w14:textId="2048EAA4" w:rsidR="00DE5524" w:rsidRPr="00B81E93" w:rsidRDefault="00DE5524" w:rsidP="00DE5524">
      <w:pPr>
        <w:pStyle w:val="3GPPHeader"/>
        <w:rPr>
          <w:sz w:val="22"/>
          <w:szCs w:val="22"/>
          <w:lang w:val="en-US"/>
        </w:rPr>
      </w:pPr>
      <w:r w:rsidRPr="00B81E93">
        <w:rPr>
          <w:sz w:val="22"/>
          <w:szCs w:val="22"/>
          <w:lang w:val="en-US"/>
        </w:rPr>
        <w:t>Agenda Item:</w:t>
      </w:r>
      <w:r w:rsidRPr="00B81E93">
        <w:rPr>
          <w:sz w:val="22"/>
          <w:szCs w:val="22"/>
          <w:lang w:val="en-US"/>
        </w:rPr>
        <w:tab/>
      </w:r>
      <w:r>
        <w:rPr>
          <w:sz w:val="22"/>
          <w:szCs w:val="22"/>
          <w:lang w:val="en-US"/>
        </w:rPr>
        <w:t>11.2</w:t>
      </w:r>
      <w:r w:rsidR="00722307">
        <w:rPr>
          <w:sz w:val="22"/>
          <w:szCs w:val="22"/>
          <w:lang w:val="en-US"/>
        </w:rPr>
        <w:t>.</w:t>
      </w:r>
      <w:r w:rsidR="00262C05">
        <w:rPr>
          <w:sz w:val="22"/>
          <w:szCs w:val="22"/>
          <w:lang w:val="en-US"/>
        </w:rPr>
        <w:t>1.2</w:t>
      </w:r>
      <w:r w:rsidR="00545600">
        <w:rPr>
          <w:sz w:val="22"/>
          <w:szCs w:val="22"/>
          <w:lang w:val="en-US"/>
        </w:rPr>
        <w:t xml:space="preserve"> </w:t>
      </w:r>
    </w:p>
    <w:p w14:paraId="4CEEE42D" w14:textId="38ADFA75" w:rsidR="00DE5524" w:rsidRPr="00B81E93" w:rsidRDefault="00DE5524" w:rsidP="00DE5524">
      <w:pPr>
        <w:pStyle w:val="3GPPHeader"/>
        <w:rPr>
          <w:sz w:val="22"/>
          <w:szCs w:val="22"/>
          <w:lang w:val="en-US"/>
        </w:rPr>
      </w:pPr>
      <w:r w:rsidRPr="00B81E93">
        <w:rPr>
          <w:sz w:val="22"/>
          <w:szCs w:val="22"/>
          <w:lang w:val="en-US"/>
        </w:rPr>
        <w:t>Source:</w:t>
      </w:r>
      <w:r w:rsidRPr="00B81E93">
        <w:rPr>
          <w:sz w:val="22"/>
          <w:szCs w:val="22"/>
          <w:lang w:val="en-US"/>
        </w:rPr>
        <w:tab/>
        <w:t>InterDigital</w:t>
      </w:r>
    </w:p>
    <w:p w14:paraId="03B4672C" w14:textId="21477CD9" w:rsidR="00DE5524" w:rsidRPr="004A1A95" w:rsidRDefault="00DE5524" w:rsidP="00DE5524">
      <w:pPr>
        <w:pStyle w:val="3GPPHeader"/>
        <w:jc w:val="left"/>
        <w:rPr>
          <w:color w:val="000000"/>
          <w:sz w:val="22"/>
          <w:szCs w:val="22"/>
        </w:rPr>
      </w:pPr>
      <w:r w:rsidRPr="004A1A95">
        <w:rPr>
          <w:sz w:val="22"/>
          <w:szCs w:val="22"/>
        </w:rPr>
        <w:t>Title:</w:t>
      </w:r>
      <w:r w:rsidRPr="004A1A95">
        <w:rPr>
          <w:sz w:val="22"/>
          <w:szCs w:val="22"/>
        </w:rPr>
        <w:tab/>
      </w:r>
      <w:r w:rsidR="00262C05">
        <w:rPr>
          <w:sz w:val="22"/>
          <w:szCs w:val="22"/>
        </w:rPr>
        <w:t>Handling UL LBT Failures in MAC</w:t>
      </w:r>
    </w:p>
    <w:p w14:paraId="3AE6A7C6" w14:textId="77777777" w:rsidR="00DE5524" w:rsidRPr="004A1A95" w:rsidRDefault="00DE5524" w:rsidP="00DE5524">
      <w:pPr>
        <w:pStyle w:val="3GPPHeader"/>
        <w:rPr>
          <w:sz w:val="22"/>
          <w:szCs w:val="22"/>
        </w:rPr>
      </w:pPr>
      <w:r w:rsidRPr="004A1A95">
        <w:rPr>
          <w:sz w:val="22"/>
          <w:szCs w:val="22"/>
        </w:rPr>
        <w:t>Document for:</w:t>
      </w:r>
      <w:r w:rsidRPr="004A1A95">
        <w:rPr>
          <w:sz w:val="22"/>
          <w:szCs w:val="22"/>
        </w:rPr>
        <w:tab/>
        <w:t>Discussion, Decision</w:t>
      </w:r>
    </w:p>
    <w:p w14:paraId="3DBF37E3" w14:textId="77777777" w:rsidR="00DE5524" w:rsidRPr="004A1A95" w:rsidRDefault="00DE5524" w:rsidP="00DE5524">
      <w:pPr>
        <w:pStyle w:val="Heading1"/>
      </w:pPr>
      <w:r w:rsidRPr="004A1A95">
        <w:t>Introduction</w:t>
      </w:r>
    </w:p>
    <w:p w14:paraId="4935A3EF" w14:textId="5EE17F52" w:rsidR="00891EBF" w:rsidRPr="00FB4CB3" w:rsidRDefault="00262C05" w:rsidP="00FB4CB3">
      <w:pPr>
        <w:spacing w:before="120"/>
        <w:rPr>
          <w:lang w:eastAsia="ja-JP"/>
        </w:rPr>
      </w:pPr>
      <w:r>
        <w:rPr>
          <w:rFonts w:ascii="Times New Roman" w:hAnsi="Times New Roman"/>
          <w:sz w:val="22"/>
          <w:szCs w:val="22"/>
        </w:rPr>
        <w:t xml:space="preserve">In RAN#82, a work item </w:t>
      </w:r>
      <w:r w:rsidRPr="00362924">
        <w:rPr>
          <w:rFonts w:ascii="Times New Roman" w:hAnsi="Times New Roman"/>
          <w:sz w:val="22"/>
          <w:szCs w:val="22"/>
        </w:rPr>
        <w:t xml:space="preserve">on NR-based Access to Unlicensed Spectrum </w:t>
      </w:r>
      <w:r>
        <w:rPr>
          <w:rFonts w:ascii="Times New Roman" w:hAnsi="Times New Roman"/>
          <w:sz w:val="22"/>
          <w:szCs w:val="22"/>
        </w:rPr>
        <w:t>was approved [1]. The corresponding technical report for the study item was also approved in [2</w:t>
      </w:r>
      <w:r w:rsidRPr="00FB4CB3">
        <w:rPr>
          <w:rFonts w:ascii="Times New Roman" w:hAnsi="Times New Roman"/>
          <w:sz w:val="22"/>
          <w:szCs w:val="22"/>
        </w:rPr>
        <w:t>].</w:t>
      </w:r>
      <w:r w:rsidR="00FB4CB3" w:rsidRPr="00FB4CB3">
        <w:rPr>
          <w:rFonts w:ascii="Times New Roman" w:hAnsi="Times New Roman"/>
          <w:sz w:val="22"/>
          <w:szCs w:val="22"/>
        </w:rPr>
        <w:t xml:space="preserve"> I</w:t>
      </w:r>
      <w:r w:rsidRPr="00FB4CB3">
        <w:rPr>
          <w:rFonts w:ascii="Times New Roman" w:hAnsi="Times New Roman"/>
          <w:sz w:val="22"/>
          <w:szCs w:val="22"/>
          <w:lang w:val="en-US"/>
        </w:rPr>
        <w:t xml:space="preserve">n RAN2#105bis, the following was agreed for </w:t>
      </w:r>
      <w:r w:rsidR="00FB4CB3" w:rsidRPr="00FB4CB3">
        <w:rPr>
          <w:rFonts w:ascii="Times New Roman" w:hAnsi="Times New Roman"/>
          <w:sz w:val="22"/>
          <w:szCs w:val="22"/>
          <w:lang w:val="en-US"/>
        </w:rPr>
        <w:t xml:space="preserve">handling </w:t>
      </w:r>
      <w:r w:rsidRPr="00FB4CB3">
        <w:rPr>
          <w:rFonts w:ascii="Times New Roman" w:hAnsi="Times New Roman"/>
          <w:sz w:val="22"/>
          <w:szCs w:val="22"/>
          <w:lang w:val="en-US"/>
        </w:rPr>
        <w:t>persistent UL LBT failure</w:t>
      </w:r>
      <w:r w:rsidR="00FB4CB3" w:rsidRPr="00FB4CB3">
        <w:rPr>
          <w:rFonts w:ascii="Times New Roman" w:hAnsi="Times New Roman"/>
          <w:sz w:val="22"/>
          <w:szCs w:val="22"/>
          <w:lang w:val="en-US"/>
        </w:rPr>
        <w:t xml:space="preserve"> in MAC</w:t>
      </w:r>
      <w:r w:rsidRPr="00FB4CB3">
        <w:rPr>
          <w:rFonts w:ascii="Times New Roman" w:hAnsi="Times New Roman"/>
          <w:sz w:val="22"/>
          <w:szCs w:val="22"/>
          <w:lang w:val="en-US"/>
        </w:rPr>
        <w:t>:</w:t>
      </w:r>
    </w:p>
    <w:p w14:paraId="38762EA7" w14:textId="77777777" w:rsidR="00262C05" w:rsidRPr="00262C05" w:rsidRDefault="00262C05" w:rsidP="00262C05">
      <w:pPr>
        <w:pStyle w:val="Agreement"/>
        <w:ind w:left="720"/>
        <w:rPr>
          <w:b w:val="0"/>
        </w:rPr>
      </w:pPr>
      <w:r w:rsidRPr="00262C05">
        <w:rPr>
          <w:b w:val="0"/>
        </w:rPr>
        <w:t>Adopt a mechanism in MAC spec to handle the UL LBT failure, where “consistent” UL LBT failures (at least for UL transmissions of SR, RACH, PUSCH) are used for problem detection</w:t>
      </w:r>
    </w:p>
    <w:p w14:paraId="3277D6FA" w14:textId="77777777" w:rsidR="00262C05" w:rsidRPr="00262C05" w:rsidRDefault="00262C05" w:rsidP="003372E3"/>
    <w:p w14:paraId="78059B7E" w14:textId="4A1E5419" w:rsidR="00DE5524" w:rsidRPr="00FB4CB3" w:rsidRDefault="00DE5524" w:rsidP="00DE5524">
      <w:pPr>
        <w:rPr>
          <w:rFonts w:ascii="Times New Roman" w:hAnsi="Times New Roman"/>
          <w:sz w:val="22"/>
          <w:szCs w:val="22"/>
        </w:rPr>
      </w:pPr>
      <w:r w:rsidRPr="00FB4CB3">
        <w:rPr>
          <w:rFonts w:ascii="Times New Roman" w:hAnsi="Times New Roman"/>
          <w:sz w:val="22"/>
          <w:szCs w:val="22"/>
        </w:rPr>
        <w:t xml:space="preserve">This contribution discusses </w:t>
      </w:r>
      <w:r w:rsidR="00262C05" w:rsidRPr="00FB4CB3">
        <w:rPr>
          <w:rFonts w:ascii="Times New Roman" w:hAnsi="Times New Roman"/>
          <w:sz w:val="22"/>
          <w:szCs w:val="22"/>
        </w:rPr>
        <w:t>handling UL LBT failures in MAC</w:t>
      </w:r>
      <w:r w:rsidR="002937D0">
        <w:rPr>
          <w:rFonts w:ascii="Times New Roman" w:hAnsi="Times New Roman"/>
          <w:sz w:val="22"/>
          <w:szCs w:val="22"/>
        </w:rPr>
        <w:t>, including a discussion on how a consistent UL LBT failure can be detected</w:t>
      </w:r>
      <w:r w:rsidR="00952D0A" w:rsidRPr="00FB4CB3">
        <w:rPr>
          <w:rFonts w:ascii="Times New Roman" w:hAnsi="Times New Roman"/>
          <w:sz w:val="22"/>
          <w:szCs w:val="22"/>
        </w:rPr>
        <w:t>.</w:t>
      </w:r>
    </w:p>
    <w:p w14:paraId="0A2B2A29" w14:textId="34534C3D" w:rsidR="00DE5524" w:rsidRDefault="00262C05" w:rsidP="00DE5524">
      <w:pPr>
        <w:pStyle w:val="Heading1"/>
      </w:pPr>
      <w:r>
        <w:t>Discussion</w:t>
      </w:r>
    </w:p>
    <w:p w14:paraId="03C9A788" w14:textId="5CDAD43C" w:rsidR="008D6582" w:rsidRPr="00FB4CB3" w:rsidRDefault="00EB41DD" w:rsidP="00B87E42">
      <w:pPr>
        <w:rPr>
          <w:rFonts w:ascii="Times New Roman" w:hAnsi="Times New Roman"/>
          <w:sz w:val="22"/>
        </w:rPr>
      </w:pPr>
      <w:r w:rsidRPr="00FB4CB3">
        <w:rPr>
          <w:rFonts w:ascii="Times New Roman" w:hAnsi="Times New Roman"/>
          <w:sz w:val="22"/>
        </w:rPr>
        <w:t xml:space="preserve">In NR, RLF </w:t>
      </w:r>
      <w:r w:rsidR="00B87E42">
        <w:rPr>
          <w:rFonts w:ascii="Times New Roman" w:hAnsi="Times New Roman"/>
          <w:sz w:val="22"/>
        </w:rPr>
        <w:t>due</w:t>
      </w:r>
      <w:r w:rsidRPr="00FB4CB3">
        <w:rPr>
          <w:rFonts w:ascii="Times New Roman" w:hAnsi="Times New Roman"/>
          <w:sz w:val="22"/>
        </w:rPr>
        <w:t xml:space="preserve"> to uplink radio link failures</w:t>
      </w:r>
      <w:r w:rsidR="00B87E42">
        <w:rPr>
          <w:rFonts w:ascii="Times New Roman" w:hAnsi="Times New Roman"/>
          <w:sz w:val="22"/>
        </w:rPr>
        <w:t xml:space="preserve"> is triggered upon reaching</w:t>
      </w:r>
      <w:r w:rsidRPr="00FB4CB3">
        <w:rPr>
          <w:rFonts w:ascii="Times New Roman" w:hAnsi="Times New Roman"/>
          <w:sz w:val="22"/>
        </w:rPr>
        <w:t xml:space="preserve"> maximum number of re-transmissions indicated by </w:t>
      </w:r>
      <w:r w:rsidR="00B87E42" w:rsidRPr="00FB4CB3">
        <w:rPr>
          <w:rFonts w:ascii="Times New Roman" w:hAnsi="Times New Roman"/>
          <w:sz w:val="22"/>
        </w:rPr>
        <w:t>RLC</w:t>
      </w:r>
      <w:r w:rsidR="00B87E42">
        <w:rPr>
          <w:rFonts w:ascii="Times New Roman" w:hAnsi="Times New Roman"/>
          <w:sz w:val="22"/>
        </w:rPr>
        <w:t>,</w:t>
      </w:r>
      <w:r w:rsidR="00B87E42" w:rsidRPr="00FB4CB3">
        <w:rPr>
          <w:rFonts w:ascii="Times New Roman" w:hAnsi="Times New Roman"/>
          <w:sz w:val="22"/>
        </w:rPr>
        <w:t xml:space="preserve"> and</w:t>
      </w:r>
      <w:r w:rsidRPr="00FB4CB3">
        <w:rPr>
          <w:rFonts w:ascii="Times New Roman" w:hAnsi="Times New Roman"/>
          <w:sz w:val="22"/>
        </w:rPr>
        <w:t xml:space="preserve"> </w:t>
      </w:r>
      <w:r w:rsidR="00B87E42">
        <w:rPr>
          <w:rFonts w:ascii="Times New Roman" w:hAnsi="Times New Roman"/>
          <w:sz w:val="22"/>
        </w:rPr>
        <w:t xml:space="preserve">upon reaching a maximum number of preamble transmissions resulting in a </w:t>
      </w:r>
      <w:r w:rsidR="00B87E42" w:rsidRPr="00FB4CB3">
        <w:rPr>
          <w:rFonts w:ascii="Times New Roman" w:hAnsi="Times New Roman"/>
          <w:sz w:val="22"/>
        </w:rPr>
        <w:t>random-access</w:t>
      </w:r>
      <w:r w:rsidRPr="00FB4CB3">
        <w:rPr>
          <w:rFonts w:ascii="Times New Roman" w:hAnsi="Times New Roman"/>
          <w:sz w:val="22"/>
        </w:rPr>
        <w:t xml:space="preserve"> problem indicated by MAC. </w:t>
      </w:r>
      <w:r w:rsidR="00804356" w:rsidRPr="00FB4CB3">
        <w:rPr>
          <w:rFonts w:ascii="Times New Roman" w:hAnsi="Times New Roman"/>
          <w:sz w:val="22"/>
        </w:rPr>
        <w:t>However, such triggers may occur too late in an NR-U scenario where load conditions can increase unexpectedly. For this reason, an additional RLF criterion that triggers when the UE fails to access the channel repeatedly</w:t>
      </w:r>
      <w:r w:rsidR="00B87E42">
        <w:rPr>
          <w:rFonts w:ascii="Times New Roman" w:hAnsi="Times New Roman"/>
          <w:sz w:val="22"/>
        </w:rPr>
        <w:t xml:space="preserve"> </w:t>
      </w:r>
      <w:r w:rsidR="00804356" w:rsidRPr="00FB4CB3">
        <w:rPr>
          <w:rFonts w:ascii="Times New Roman" w:hAnsi="Times New Roman"/>
          <w:sz w:val="22"/>
        </w:rPr>
        <w:t>should be supported.</w:t>
      </w:r>
    </w:p>
    <w:p w14:paraId="41BA9CDD" w14:textId="7DB02000" w:rsidR="00617BCF" w:rsidRPr="00FB4CB3" w:rsidRDefault="00885804" w:rsidP="00804356">
      <w:pPr>
        <w:spacing w:before="120"/>
        <w:rPr>
          <w:rFonts w:ascii="Times New Roman" w:hAnsi="Times New Roman"/>
          <w:sz w:val="22"/>
        </w:rPr>
      </w:pPr>
      <w:r>
        <w:rPr>
          <w:rFonts w:ascii="Times New Roman" w:hAnsi="Times New Roman"/>
          <w:sz w:val="22"/>
        </w:rPr>
        <w:t>Due to hid</w:t>
      </w:r>
      <w:r w:rsidR="009F37A7">
        <w:rPr>
          <w:rFonts w:ascii="Times New Roman" w:hAnsi="Times New Roman"/>
          <w:sz w:val="22"/>
        </w:rPr>
        <w:t>den nodes</w:t>
      </w:r>
      <w:r w:rsidR="008D6582" w:rsidRPr="00FB4CB3">
        <w:rPr>
          <w:rFonts w:ascii="Times New Roman" w:hAnsi="Times New Roman"/>
          <w:sz w:val="22"/>
        </w:rPr>
        <w:t xml:space="preserve">, the channel </w:t>
      </w:r>
      <w:r w:rsidR="009F37A7">
        <w:rPr>
          <w:rFonts w:ascii="Times New Roman" w:hAnsi="Times New Roman"/>
          <w:sz w:val="22"/>
        </w:rPr>
        <w:t>might</w:t>
      </w:r>
      <w:r w:rsidR="009F37A7" w:rsidRPr="00FB4CB3">
        <w:rPr>
          <w:rFonts w:ascii="Times New Roman" w:hAnsi="Times New Roman"/>
          <w:sz w:val="22"/>
        </w:rPr>
        <w:t xml:space="preserve"> </w:t>
      </w:r>
      <w:r w:rsidR="008D6582" w:rsidRPr="00FB4CB3">
        <w:rPr>
          <w:rFonts w:ascii="Times New Roman" w:hAnsi="Times New Roman"/>
          <w:sz w:val="22"/>
        </w:rPr>
        <w:t>not</w:t>
      </w:r>
      <w:r w:rsidR="009F37A7">
        <w:rPr>
          <w:rFonts w:ascii="Times New Roman" w:hAnsi="Times New Roman"/>
          <w:sz w:val="22"/>
        </w:rPr>
        <w:t xml:space="preserve"> be</w:t>
      </w:r>
      <w:r w:rsidR="008D6582" w:rsidRPr="00FB4CB3">
        <w:rPr>
          <w:rFonts w:ascii="Times New Roman" w:hAnsi="Times New Roman"/>
          <w:sz w:val="22"/>
        </w:rPr>
        <w:t xml:space="preserve"> symmetric for UL and DL directions. Therefore, an RLF mechanism based on UL LBT failures should preferably be handled separately from that of the downlink</w:t>
      </w:r>
      <w:r w:rsidR="009F37A7">
        <w:rPr>
          <w:rFonts w:ascii="Times New Roman" w:hAnsi="Times New Roman"/>
          <w:sz w:val="22"/>
        </w:rPr>
        <w:t>.</w:t>
      </w:r>
      <w:r w:rsidR="00581A44" w:rsidRPr="00FB4CB3">
        <w:rPr>
          <w:rFonts w:ascii="Times New Roman" w:hAnsi="Times New Roman"/>
          <w:sz w:val="22"/>
        </w:rPr>
        <w:t xml:space="preserve"> </w:t>
      </w:r>
      <w:r w:rsidR="009F37A7">
        <w:rPr>
          <w:rFonts w:ascii="Times New Roman" w:hAnsi="Times New Roman"/>
          <w:sz w:val="22"/>
        </w:rPr>
        <w:t>Moreover, an explicit RLF mechanism based on UL LBT failure is needed given that</w:t>
      </w:r>
      <w:r w:rsidR="00581A44" w:rsidRPr="00FB4CB3">
        <w:rPr>
          <w:rFonts w:ascii="Times New Roman" w:hAnsi="Times New Roman"/>
          <w:sz w:val="22"/>
        </w:rPr>
        <w:t xml:space="preserve"> some MAC counters for UL procedures (e.g. RACH and SR) may not be incremented when UL LBT fails</w:t>
      </w:r>
      <w:r w:rsidR="008D6582" w:rsidRPr="00FB4CB3">
        <w:rPr>
          <w:rFonts w:ascii="Times New Roman" w:hAnsi="Times New Roman"/>
          <w:sz w:val="22"/>
        </w:rPr>
        <w:t xml:space="preserve">. When a hidden node is present and affecting UL </w:t>
      </w:r>
      <w:r w:rsidR="009F37A7">
        <w:rPr>
          <w:rFonts w:ascii="Times New Roman" w:hAnsi="Times New Roman"/>
          <w:sz w:val="22"/>
        </w:rPr>
        <w:t>channel acquisition</w:t>
      </w:r>
      <w:r w:rsidR="008D6582" w:rsidRPr="00FB4CB3">
        <w:rPr>
          <w:rFonts w:ascii="Times New Roman" w:hAnsi="Times New Roman"/>
          <w:sz w:val="22"/>
        </w:rPr>
        <w:t xml:space="preserve">, even though the RSSI </w:t>
      </w:r>
      <w:r w:rsidR="009F37A7">
        <w:rPr>
          <w:rFonts w:ascii="Times New Roman" w:hAnsi="Times New Roman"/>
          <w:sz w:val="22"/>
        </w:rPr>
        <w:t xml:space="preserve">or CO </w:t>
      </w:r>
      <w:r w:rsidR="008D6582" w:rsidRPr="00FB4CB3">
        <w:rPr>
          <w:rFonts w:ascii="Times New Roman" w:hAnsi="Times New Roman"/>
          <w:sz w:val="22"/>
        </w:rPr>
        <w:t>measures the interference form the hidden node, the UE may not be able to report this RSSI</w:t>
      </w:r>
      <w:r w:rsidR="009F37A7">
        <w:rPr>
          <w:rFonts w:ascii="Times New Roman" w:hAnsi="Times New Roman"/>
          <w:sz w:val="22"/>
        </w:rPr>
        <w:t>/CO</w:t>
      </w:r>
      <w:r w:rsidR="008D6582" w:rsidRPr="00FB4CB3">
        <w:rPr>
          <w:rFonts w:ascii="Times New Roman" w:hAnsi="Times New Roman"/>
          <w:sz w:val="22"/>
        </w:rPr>
        <w:t xml:space="preserve"> because it cannot access the channel. Further, given RSSI is reported on periodical basis; the reporting periodicity may not be timely enough for the UE to determine the occurrence of a persistent UL LBT failure and take necessary corrective actions on time</w:t>
      </w:r>
      <w:r w:rsidR="002352D1">
        <w:rPr>
          <w:rFonts w:ascii="Times New Roman" w:hAnsi="Times New Roman"/>
          <w:sz w:val="22"/>
        </w:rPr>
        <w:t xml:space="preserve"> (e.g. due to a newly arrived hidden node)</w:t>
      </w:r>
      <w:r w:rsidR="008D6582" w:rsidRPr="00FB4CB3">
        <w:rPr>
          <w:rFonts w:ascii="Times New Roman" w:hAnsi="Times New Roman"/>
          <w:sz w:val="22"/>
        </w:rPr>
        <w:t>.</w:t>
      </w:r>
    </w:p>
    <w:p w14:paraId="4F966564" w14:textId="2615B8D0" w:rsidR="000A7B7F" w:rsidRPr="00FB4CB3" w:rsidRDefault="00087604" w:rsidP="00087604">
      <w:pPr>
        <w:ind w:left="1710" w:hanging="1710"/>
        <w:rPr>
          <w:rFonts w:ascii="Times New Roman" w:hAnsi="Times New Roman"/>
          <w:sz w:val="22"/>
        </w:rPr>
      </w:pPr>
      <w:r>
        <w:rPr>
          <w:rFonts w:ascii="Times New Roman" w:hAnsi="Times New Roman"/>
          <w:b/>
          <w:sz w:val="22"/>
          <w:u w:val="single"/>
        </w:rPr>
        <w:t>Observation</w:t>
      </w:r>
      <w:r w:rsidR="00DA6989" w:rsidRPr="00FB4CB3">
        <w:rPr>
          <w:rFonts w:ascii="Times New Roman" w:hAnsi="Times New Roman"/>
          <w:b/>
          <w:sz w:val="22"/>
          <w:u w:val="single"/>
        </w:rPr>
        <w:t xml:space="preserve"> </w:t>
      </w:r>
      <w:r w:rsidR="00262C05" w:rsidRPr="00FB4CB3">
        <w:rPr>
          <w:rFonts w:ascii="Times New Roman" w:hAnsi="Times New Roman"/>
          <w:b/>
          <w:sz w:val="22"/>
          <w:u w:val="single"/>
        </w:rPr>
        <w:t>1</w:t>
      </w:r>
      <w:r w:rsidR="00C270E0" w:rsidRPr="00FB4CB3">
        <w:rPr>
          <w:rFonts w:ascii="Times New Roman" w:hAnsi="Times New Roman"/>
          <w:b/>
          <w:sz w:val="22"/>
          <w:u w:val="single"/>
        </w:rPr>
        <w:t>:</w:t>
      </w:r>
      <w:r w:rsidR="00C270E0" w:rsidRPr="00FB4CB3">
        <w:rPr>
          <w:rFonts w:ascii="Times New Roman" w:hAnsi="Times New Roman"/>
          <w:sz w:val="22"/>
        </w:rPr>
        <w:t xml:space="preserve"> </w:t>
      </w:r>
      <w:r w:rsidR="00DA6989" w:rsidRPr="00FB4CB3">
        <w:rPr>
          <w:rFonts w:ascii="Times New Roman" w:hAnsi="Times New Roman"/>
          <w:sz w:val="22"/>
        </w:rPr>
        <w:tab/>
      </w:r>
      <w:r>
        <w:rPr>
          <w:rFonts w:ascii="Times New Roman" w:hAnsi="Times New Roman"/>
          <w:sz w:val="22"/>
        </w:rPr>
        <w:t>Triggering a consistent UL LBT failure event aims to report systematic channel unavailability to the network, e.g. when a hidden node exists in the uplink direction</w:t>
      </w:r>
      <w:r w:rsidR="003F19A3" w:rsidRPr="00FB4CB3">
        <w:rPr>
          <w:rFonts w:ascii="Times New Roman" w:hAnsi="Times New Roman"/>
          <w:sz w:val="22"/>
        </w:rPr>
        <w:t>.</w:t>
      </w:r>
    </w:p>
    <w:p w14:paraId="1625284F" w14:textId="602F108A" w:rsidR="00617BCF" w:rsidRPr="00FB4CB3" w:rsidRDefault="00581A44" w:rsidP="00E62307">
      <w:pPr>
        <w:tabs>
          <w:tab w:val="left" w:pos="1365"/>
        </w:tabs>
        <w:rPr>
          <w:rFonts w:ascii="Times New Roman" w:hAnsi="Times New Roman"/>
          <w:sz w:val="22"/>
        </w:rPr>
      </w:pPr>
      <w:r w:rsidRPr="00FB4CB3">
        <w:rPr>
          <w:rFonts w:ascii="Times New Roman" w:hAnsi="Times New Roman"/>
          <w:sz w:val="22"/>
        </w:rPr>
        <w:t xml:space="preserve">Given the aim is to address consistent channel unavailability on the Uplink, which is a common issue for all uplink procedures and signals, the UE can maintain a single counter to count UL LBT failures for all UL procedures and channels. </w:t>
      </w:r>
    </w:p>
    <w:p w14:paraId="5F540F71" w14:textId="6707D666" w:rsidR="008D6582" w:rsidRDefault="008D6582" w:rsidP="00AD408A">
      <w:pPr>
        <w:ind w:left="1440" w:hanging="1440"/>
        <w:rPr>
          <w:rFonts w:ascii="Times New Roman" w:hAnsi="Times New Roman"/>
          <w:sz w:val="22"/>
        </w:rPr>
      </w:pPr>
      <w:r w:rsidRPr="00FB4CB3">
        <w:rPr>
          <w:rFonts w:ascii="Times New Roman" w:hAnsi="Times New Roman"/>
          <w:b/>
          <w:sz w:val="22"/>
          <w:u w:val="single"/>
        </w:rPr>
        <w:t xml:space="preserve">Proposal </w:t>
      </w:r>
      <w:r w:rsidR="00A966C6">
        <w:rPr>
          <w:rFonts w:ascii="Times New Roman" w:hAnsi="Times New Roman"/>
          <w:b/>
          <w:sz w:val="22"/>
          <w:u w:val="single"/>
        </w:rPr>
        <w:t>1</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sidR="00AA7CB0">
        <w:rPr>
          <w:rFonts w:ascii="Times New Roman" w:hAnsi="Times New Roman"/>
          <w:sz w:val="22"/>
        </w:rPr>
        <w:t xml:space="preserve">MAC </w:t>
      </w:r>
      <w:r w:rsidRPr="00FB4CB3">
        <w:rPr>
          <w:rFonts w:ascii="Times New Roman" w:hAnsi="Times New Roman"/>
          <w:sz w:val="22"/>
        </w:rPr>
        <w:t xml:space="preserve">maintains a common </w:t>
      </w:r>
      <w:r w:rsidRPr="00F17EAC">
        <w:rPr>
          <w:rFonts w:ascii="Times New Roman" w:hAnsi="Times New Roman"/>
          <w:i/>
          <w:sz w:val="22"/>
        </w:rPr>
        <w:t>UL LBT failure counter</w:t>
      </w:r>
      <w:r w:rsidRPr="00FB4CB3">
        <w:rPr>
          <w:rFonts w:ascii="Times New Roman" w:hAnsi="Times New Roman"/>
          <w:sz w:val="22"/>
        </w:rPr>
        <w:t xml:space="preserve"> for all UL channels</w:t>
      </w:r>
      <w:r w:rsidR="00AA7CB0">
        <w:rPr>
          <w:rFonts w:ascii="Times New Roman" w:hAnsi="Times New Roman"/>
          <w:sz w:val="22"/>
        </w:rPr>
        <w:t xml:space="preserve"> and procedures</w:t>
      </w:r>
      <w:r w:rsidR="000E2BDB">
        <w:rPr>
          <w:rFonts w:ascii="Times New Roman" w:hAnsi="Times New Roman"/>
          <w:sz w:val="22"/>
        </w:rPr>
        <w:t xml:space="preserve"> to detects a consistent UL LBT failure</w:t>
      </w:r>
      <w:r w:rsidR="00AA7CB0">
        <w:rPr>
          <w:rFonts w:ascii="Times New Roman" w:hAnsi="Times New Roman"/>
          <w:sz w:val="22"/>
        </w:rPr>
        <w:t>.</w:t>
      </w:r>
    </w:p>
    <w:p w14:paraId="17E6D3B0" w14:textId="6980AAD2" w:rsidR="00F17EAC" w:rsidRDefault="00F17EAC" w:rsidP="00AA7CB0">
      <w:pPr>
        <w:tabs>
          <w:tab w:val="left" w:pos="1365"/>
        </w:tabs>
        <w:rPr>
          <w:rFonts w:ascii="Times New Roman" w:hAnsi="Times New Roman"/>
          <w:sz w:val="22"/>
        </w:rPr>
      </w:pPr>
      <w:r>
        <w:rPr>
          <w:rFonts w:ascii="Times New Roman" w:hAnsi="Times New Roman"/>
          <w:sz w:val="22"/>
        </w:rPr>
        <w:t>MAC may rely on notifications of UL LBT failure received from the physical layer to qualify what counts as an UL LBT failure. Such notifications were agreed to be provided by the physical layer for UL LBT failures caused by dropping a preamble transmission, an SR transmission, or a transmission on an UL configured grant; as related timers and counters in MAC are not updated when LBT fails for an uplink transmission attempt (e.g. the RAR window timer, the SR prohibit timer, and configured grant timer).</w:t>
      </w:r>
      <w:r w:rsidR="00087604">
        <w:rPr>
          <w:rFonts w:ascii="Times New Roman" w:hAnsi="Times New Roman"/>
          <w:sz w:val="22"/>
        </w:rPr>
        <w:t xml:space="preserve"> Asking RAN1 to support additional </w:t>
      </w:r>
      <w:r w:rsidR="00087604">
        <w:rPr>
          <w:rFonts w:ascii="Times New Roman" w:hAnsi="Times New Roman"/>
          <w:sz w:val="22"/>
        </w:rPr>
        <w:lastRenderedPageBreak/>
        <w:t>notifications for PUSCH transmissions on dynamic grants</w:t>
      </w:r>
      <w:r w:rsidR="00CF5FE2">
        <w:rPr>
          <w:rFonts w:ascii="Times New Roman" w:hAnsi="Times New Roman"/>
          <w:sz w:val="22"/>
        </w:rPr>
        <w:t xml:space="preserve"> or</w:t>
      </w:r>
      <w:r w:rsidR="00087604">
        <w:rPr>
          <w:rFonts w:ascii="Times New Roman" w:hAnsi="Times New Roman"/>
          <w:sz w:val="22"/>
        </w:rPr>
        <w:t xml:space="preserve"> CSI</w:t>
      </w:r>
      <w:r w:rsidR="00CF5FE2">
        <w:rPr>
          <w:rFonts w:ascii="Times New Roman" w:hAnsi="Times New Roman"/>
          <w:sz w:val="22"/>
        </w:rPr>
        <w:t xml:space="preserve">-RS need not to be considered, as those would not be qualifiers for a repeated UE-initiated transmission that the gNB is not aware of. </w:t>
      </w:r>
      <w:r w:rsidR="00087604">
        <w:rPr>
          <w:rFonts w:ascii="Times New Roman" w:hAnsi="Times New Roman"/>
          <w:sz w:val="22"/>
        </w:rPr>
        <w:t xml:space="preserve"> </w:t>
      </w:r>
    </w:p>
    <w:p w14:paraId="05FCBDB7" w14:textId="7C0B26AB" w:rsidR="00F17EAC" w:rsidRPr="00FB4CB3" w:rsidRDefault="00F17EAC" w:rsidP="00F17EAC">
      <w:pPr>
        <w:ind w:left="1440" w:hanging="1440"/>
        <w:rPr>
          <w:rFonts w:ascii="Times New Roman" w:hAnsi="Times New Roman"/>
          <w:sz w:val="22"/>
        </w:rPr>
      </w:pPr>
      <w:r w:rsidRPr="00FB4CB3">
        <w:rPr>
          <w:rFonts w:ascii="Times New Roman" w:hAnsi="Times New Roman"/>
          <w:b/>
          <w:sz w:val="22"/>
          <w:u w:val="single"/>
        </w:rPr>
        <w:t xml:space="preserve">Proposal </w:t>
      </w:r>
      <w:r w:rsidR="00A966C6">
        <w:rPr>
          <w:rFonts w:ascii="Times New Roman" w:hAnsi="Times New Roman"/>
          <w:b/>
          <w:sz w:val="22"/>
          <w:u w:val="single"/>
        </w:rPr>
        <w:t>2</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MAC relies on reception of a notification of </w:t>
      </w:r>
      <w:r w:rsidRPr="00FB4CB3">
        <w:rPr>
          <w:rFonts w:ascii="Times New Roman" w:hAnsi="Times New Roman"/>
          <w:sz w:val="22"/>
        </w:rPr>
        <w:t xml:space="preserve">UL LBT failure </w:t>
      </w:r>
      <w:r>
        <w:rPr>
          <w:rFonts w:ascii="Times New Roman" w:hAnsi="Times New Roman"/>
          <w:sz w:val="22"/>
        </w:rPr>
        <w:t>from the physical layer to qualify what counts as an UL LBT failure</w:t>
      </w:r>
      <w:r w:rsidRPr="00FB4CB3">
        <w:rPr>
          <w:rFonts w:ascii="Times New Roman" w:hAnsi="Times New Roman"/>
          <w:sz w:val="22"/>
        </w:rPr>
        <w:t>.</w:t>
      </w:r>
    </w:p>
    <w:p w14:paraId="2D82978D" w14:textId="1744B204" w:rsidR="00F17EAC" w:rsidRDefault="00237435" w:rsidP="00AA7CB0">
      <w:pPr>
        <w:tabs>
          <w:tab w:val="left" w:pos="1365"/>
        </w:tabs>
        <w:rPr>
          <w:rFonts w:ascii="Times New Roman" w:hAnsi="Times New Roman"/>
          <w:sz w:val="22"/>
        </w:rPr>
      </w:pPr>
      <w:r>
        <w:rPr>
          <w:rFonts w:ascii="Times New Roman" w:hAnsi="Times New Roman"/>
          <w:sz w:val="22"/>
        </w:rPr>
        <w:t>Regarding whether MAC should count all LBT failures resulting from all LBT categor</w:t>
      </w:r>
      <w:r w:rsidR="00C05C90">
        <w:rPr>
          <w:rFonts w:ascii="Times New Roman" w:hAnsi="Times New Roman"/>
          <w:sz w:val="22"/>
        </w:rPr>
        <w:t>y</w:t>
      </w:r>
      <w:r>
        <w:rPr>
          <w:rFonts w:ascii="Times New Roman" w:hAnsi="Times New Roman"/>
          <w:sz w:val="22"/>
        </w:rPr>
        <w:t xml:space="preserve"> types vs</w:t>
      </w:r>
      <w:r w:rsidR="002352D1">
        <w:rPr>
          <w:rFonts w:ascii="Times New Roman" w:hAnsi="Times New Roman"/>
          <w:sz w:val="22"/>
        </w:rPr>
        <w:t>.</w:t>
      </w:r>
      <w:r>
        <w:rPr>
          <w:rFonts w:ascii="Times New Roman" w:hAnsi="Times New Roman"/>
          <w:sz w:val="22"/>
        </w:rPr>
        <w:t xml:space="preserve"> only from certain LBT types (e.g. LBT category type 4), MAC </w:t>
      </w:r>
      <w:r w:rsidR="002352D1">
        <w:rPr>
          <w:rFonts w:ascii="Times New Roman" w:hAnsi="Times New Roman"/>
          <w:sz w:val="22"/>
        </w:rPr>
        <w:t>may</w:t>
      </w:r>
      <w:r>
        <w:rPr>
          <w:rFonts w:ascii="Times New Roman" w:hAnsi="Times New Roman"/>
          <w:sz w:val="22"/>
        </w:rPr>
        <w:t xml:space="preserve"> not know the exact LBT and CCA parameters used by the physical layer, and thus MAC should count all LBT failures equally regardless of the LBT category or CCA parameters used at the physical layer. </w:t>
      </w:r>
      <w:r w:rsidR="00C05C90">
        <w:rPr>
          <w:rFonts w:ascii="Times New Roman" w:hAnsi="Times New Roman"/>
          <w:sz w:val="22"/>
        </w:rPr>
        <w:t xml:space="preserve">Furthermore, </w:t>
      </w:r>
      <w:r w:rsidR="00675E48">
        <w:rPr>
          <w:rFonts w:ascii="Times New Roman" w:hAnsi="Times New Roman"/>
          <w:sz w:val="22"/>
        </w:rPr>
        <w:t>there is no reason to assume LBT failure of one category to be less pertinent than LBT failure of another category.</w:t>
      </w:r>
      <w:r w:rsidR="00C05C90">
        <w:rPr>
          <w:rFonts w:ascii="Times New Roman" w:hAnsi="Times New Roman"/>
          <w:sz w:val="22"/>
        </w:rPr>
        <w:t xml:space="preserve"> </w:t>
      </w:r>
    </w:p>
    <w:p w14:paraId="7197D5B4" w14:textId="2B37D45A" w:rsidR="0082630A" w:rsidRPr="00FB4CB3" w:rsidRDefault="0082630A" w:rsidP="00237435">
      <w:pPr>
        <w:ind w:left="1710" w:hanging="1710"/>
        <w:rPr>
          <w:rFonts w:ascii="Times New Roman" w:hAnsi="Times New Roman"/>
          <w:sz w:val="22"/>
        </w:rPr>
      </w:pPr>
      <w:r>
        <w:rPr>
          <w:rFonts w:ascii="Times New Roman" w:hAnsi="Times New Roman"/>
          <w:b/>
          <w:sz w:val="22"/>
          <w:u w:val="single"/>
        </w:rPr>
        <w:t>Observation</w:t>
      </w:r>
      <w:r w:rsidRPr="00FB4CB3">
        <w:rPr>
          <w:rFonts w:ascii="Times New Roman" w:hAnsi="Times New Roman"/>
          <w:b/>
          <w:sz w:val="22"/>
          <w:u w:val="single"/>
        </w:rPr>
        <w:t xml:space="preserve"> </w:t>
      </w:r>
      <w:r w:rsidR="00A966C6">
        <w:rPr>
          <w:rFonts w:ascii="Times New Roman" w:hAnsi="Times New Roman"/>
          <w:b/>
          <w:sz w:val="22"/>
          <w:u w:val="single"/>
        </w:rPr>
        <w:t>2</w:t>
      </w:r>
      <w:r w:rsidRPr="00FB4CB3">
        <w:rPr>
          <w:rFonts w:ascii="Times New Roman" w:hAnsi="Times New Roman"/>
          <w:b/>
          <w:sz w:val="22"/>
          <w:u w:val="single"/>
        </w:rPr>
        <w:t>:</w:t>
      </w:r>
      <w:r w:rsidRPr="00FB4CB3">
        <w:rPr>
          <w:rFonts w:ascii="Times New Roman" w:hAnsi="Times New Roman"/>
          <w:sz w:val="22"/>
        </w:rPr>
        <w:t xml:space="preserve"> </w:t>
      </w:r>
      <w:r w:rsidR="00237435">
        <w:rPr>
          <w:rFonts w:ascii="Times New Roman" w:hAnsi="Times New Roman"/>
          <w:sz w:val="22"/>
        </w:rPr>
        <w:tab/>
      </w:r>
      <w:r>
        <w:rPr>
          <w:rFonts w:ascii="Times New Roman" w:hAnsi="Times New Roman"/>
          <w:sz w:val="22"/>
        </w:rPr>
        <w:t xml:space="preserve">Reception of a notification of </w:t>
      </w:r>
      <w:r w:rsidRPr="00FB4CB3">
        <w:rPr>
          <w:rFonts w:ascii="Times New Roman" w:hAnsi="Times New Roman"/>
          <w:sz w:val="22"/>
        </w:rPr>
        <w:t xml:space="preserve">UL LBT failure </w:t>
      </w:r>
      <w:r>
        <w:rPr>
          <w:rFonts w:ascii="Times New Roman" w:hAnsi="Times New Roman"/>
          <w:sz w:val="22"/>
        </w:rPr>
        <w:t xml:space="preserve">from the physical layer </w:t>
      </w:r>
      <w:r w:rsidR="002352D1">
        <w:rPr>
          <w:rFonts w:ascii="Times New Roman" w:hAnsi="Times New Roman"/>
          <w:sz w:val="22"/>
        </w:rPr>
        <w:t>may</w:t>
      </w:r>
      <w:r>
        <w:rPr>
          <w:rFonts w:ascii="Times New Roman" w:hAnsi="Times New Roman"/>
          <w:sz w:val="22"/>
        </w:rPr>
        <w:t xml:space="preserve"> not </w:t>
      </w:r>
      <w:r w:rsidR="00237435">
        <w:rPr>
          <w:rFonts w:ascii="Times New Roman" w:hAnsi="Times New Roman"/>
          <w:sz w:val="22"/>
        </w:rPr>
        <w:t>convey to MAC</w:t>
      </w:r>
      <w:r>
        <w:rPr>
          <w:rFonts w:ascii="Times New Roman" w:hAnsi="Times New Roman"/>
          <w:sz w:val="22"/>
        </w:rPr>
        <w:t xml:space="preserve"> information on the LBT parameters used in physical layer, </w:t>
      </w:r>
      <w:r w:rsidR="00237435">
        <w:rPr>
          <w:rFonts w:ascii="Times New Roman" w:hAnsi="Times New Roman"/>
          <w:sz w:val="22"/>
        </w:rPr>
        <w:t>such as</w:t>
      </w:r>
      <w:r>
        <w:rPr>
          <w:rFonts w:ascii="Times New Roman" w:hAnsi="Times New Roman"/>
          <w:sz w:val="22"/>
        </w:rPr>
        <w:t xml:space="preserve"> the congestion window size </w:t>
      </w:r>
      <w:r w:rsidR="00237435">
        <w:rPr>
          <w:rFonts w:ascii="Times New Roman" w:hAnsi="Times New Roman"/>
          <w:sz w:val="22"/>
        </w:rPr>
        <w:t xml:space="preserve">or </w:t>
      </w:r>
      <w:r>
        <w:rPr>
          <w:rFonts w:ascii="Times New Roman" w:hAnsi="Times New Roman"/>
          <w:sz w:val="22"/>
        </w:rPr>
        <w:t xml:space="preserve">the LBT </w:t>
      </w:r>
      <w:r w:rsidR="00237435">
        <w:rPr>
          <w:rFonts w:ascii="Times New Roman" w:hAnsi="Times New Roman"/>
          <w:sz w:val="22"/>
        </w:rPr>
        <w:t>type</w:t>
      </w:r>
      <w:r>
        <w:rPr>
          <w:rFonts w:ascii="Times New Roman" w:hAnsi="Times New Roman"/>
          <w:sz w:val="22"/>
        </w:rPr>
        <w:t xml:space="preserve">. </w:t>
      </w:r>
      <w:r w:rsidR="00237435">
        <w:rPr>
          <w:rFonts w:ascii="Times New Roman" w:hAnsi="Times New Roman"/>
          <w:sz w:val="22"/>
        </w:rPr>
        <w:t>T</w:t>
      </w:r>
      <w:r w:rsidR="002352D1">
        <w:rPr>
          <w:rFonts w:ascii="Times New Roman" w:hAnsi="Times New Roman"/>
          <w:sz w:val="22"/>
        </w:rPr>
        <w:t>herefore, t</w:t>
      </w:r>
      <w:r w:rsidR="00237435">
        <w:rPr>
          <w:rFonts w:ascii="Times New Roman" w:hAnsi="Times New Roman"/>
          <w:sz w:val="22"/>
        </w:rPr>
        <w:t xml:space="preserve">he </w:t>
      </w:r>
      <w:bookmarkStart w:id="0" w:name="_GoBack"/>
      <w:bookmarkEnd w:id="0"/>
      <w:r>
        <w:rPr>
          <w:rFonts w:ascii="Times New Roman" w:hAnsi="Times New Roman"/>
          <w:sz w:val="22"/>
        </w:rPr>
        <w:t xml:space="preserve">LBT </w:t>
      </w:r>
      <w:r w:rsidR="00237435">
        <w:rPr>
          <w:rFonts w:ascii="Times New Roman" w:hAnsi="Times New Roman"/>
          <w:sz w:val="22"/>
        </w:rPr>
        <w:t>type</w:t>
      </w:r>
      <w:r>
        <w:rPr>
          <w:rFonts w:ascii="Times New Roman" w:hAnsi="Times New Roman"/>
          <w:sz w:val="22"/>
        </w:rPr>
        <w:t xml:space="preserve"> used </w:t>
      </w:r>
      <w:r w:rsidR="002352D1">
        <w:rPr>
          <w:rFonts w:ascii="Times New Roman" w:hAnsi="Times New Roman"/>
          <w:sz w:val="22"/>
        </w:rPr>
        <w:t>may</w:t>
      </w:r>
      <w:r>
        <w:rPr>
          <w:rFonts w:ascii="Times New Roman" w:hAnsi="Times New Roman"/>
          <w:sz w:val="22"/>
        </w:rPr>
        <w:t xml:space="preserve"> </w:t>
      </w:r>
      <w:r w:rsidR="002352D1">
        <w:rPr>
          <w:rFonts w:ascii="Times New Roman" w:hAnsi="Times New Roman"/>
          <w:sz w:val="22"/>
        </w:rPr>
        <w:t xml:space="preserve">be </w:t>
      </w:r>
      <w:r>
        <w:rPr>
          <w:rFonts w:ascii="Times New Roman" w:hAnsi="Times New Roman"/>
          <w:sz w:val="22"/>
        </w:rPr>
        <w:t>transparent to MAC</w:t>
      </w:r>
      <w:r w:rsidR="00237435">
        <w:rPr>
          <w:rFonts w:ascii="Times New Roman" w:hAnsi="Times New Roman"/>
          <w:sz w:val="22"/>
        </w:rPr>
        <w:t>.</w:t>
      </w:r>
      <w:r>
        <w:rPr>
          <w:rFonts w:ascii="Times New Roman" w:hAnsi="Times New Roman"/>
          <w:sz w:val="22"/>
        </w:rPr>
        <w:t xml:space="preserve"> </w:t>
      </w:r>
    </w:p>
    <w:p w14:paraId="2C045B81" w14:textId="267BF882" w:rsidR="00AA7CB0" w:rsidRPr="00AA7CB0" w:rsidRDefault="00AA7CB0" w:rsidP="00AA7CB0">
      <w:pPr>
        <w:tabs>
          <w:tab w:val="left" w:pos="1365"/>
        </w:tabs>
        <w:rPr>
          <w:rFonts w:ascii="Times New Roman" w:hAnsi="Times New Roman"/>
          <w:sz w:val="22"/>
        </w:rPr>
      </w:pPr>
      <w:r w:rsidRPr="00FB4CB3">
        <w:rPr>
          <w:rFonts w:ascii="Times New Roman" w:hAnsi="Times New Roman"/>
          <w:sz w:val="22"/>
        </w:rPr>
        <w:t xml:space="preserve">Depending on the configuration of PUCCH, PRACH, and configured grant resources, the UE may fail UL LBT for a variable number of times within a fixed time interval. In order to avoid prematurely declaring RLF in a short time interval, the UE should only increment the UL LBT counter once per </w:t>
      </w:r>
      <w:r w:rsidR="002352D1">
        <w:rPr>
          <w:rFonts w:ascii="Times New Roman" w:hAnsi="Times New Roman"/>
          <w:sz w:val="22"/>
        </w:rPr>
        <w:t xml:space="preserve">evaluation </w:t>
      </w:r>
      <w:r w:rsidRPr="00FB4CB3">
        <w:rPr>
          <w:rFonts w:ascii="Times New Roman" w:hAnsi="Times New Roman"/>
          <w:sz w:val="22"/>
        </w:rPr>
        <w:t>interval, which can be configured.</w:t>
      </w:r>
      <w:r w:rsidR="002937D0">
        <w:rPr>
          <w:rFonts w:ascii="Times New Roman" w:hAnsi="Times New Roman"/>
          <w:sz w:val="22"/>
        </w:rPr>
        <w:t xml:space="preserve"> </w:t>
      </w:r>
    </w:p>
    <w:p w14:paraId="007D829E" w14:textId="2DADB881" w:rsidR="00AA7CB0" w:rsidRPr="00FB4CB3" w:rsidRDefault="00AA7CB0" w:rsidP="00AA7CB0">
      <w:pPr>
        <w:ind w:left="1440" w:hanging="1440"/>
        <w:rPr>
          <w:rFonts w:ascii="Times New Roman" w:hAnsi="Times New Roman"/>
          <w:sz w:val="22"/>
        </w:rPr>
      </w:pPr>
      <w:r w:rsidRPr="00FB4CB3">
        <w:rPr>
          <w:rFonts w:ascii="Times New Roman" w:hAnsi="Times New Roman"/>
          <w:b/>
          <w:sz w:val="22"/>
          <w:u w:val="single"/>
        </w:rPr>
        <w:t xml:space="preserve">Proposal </w:t>
      </w:r>
      <w:r w:rsidR="00A966C6">
        <w:rPr>
          <w:rFonts w:ascii="Times New Roman" w:hAnsi="Times New Roman"/>
          <w:b/>
          <w:sz w:val="22"/>
          <w:u w:val="single"/>
        </w:rPr>
        <w:t>3</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MAC increments</w:t>
      </w:r>
      <w:r w:rsidRPr="00FB4CB3">
        <w:rPr>
          <w:rFonts w:ascii="Times New Roman" w:hAnsi="Times New Roman"/>
          <w:sz w:val="22"/>
        </w:rPr>
        <w:t xml:space="preserve"> </w:t>
      </w:r>
      <w:r>
        <w:rPr>
          <w:rFonts w:ascii="Times New Roman" w:hAnsi="Times New Roman"/>
          <w:sz w:val="22"/>
        </w:rPr>
        <w:t>the</w:t>
      </w:r>
      <w:r w:rsidRPr="00FB4CB3">
        <w:rPr>
          <w:rFonts w:ascii="Times New Roman" w:hAnsi="Times New Roman"/>
          <w:sz w:val="22"/>
        </w:rPr>
        <w:t xml:space="preserve"> </w:t>
      </w:r>
      <w:r w:rsidRPr="00F17EAC">
        <w:rPr>
          <w:rFonts w:ascii="Times New Roman" w:hAnsi="Times New Roman"/>
          <w:i/>
          <w:sz w:val="22"/>
        </w:rPr>
        <w:t xml:space="preserve">UL LBT failure counter </w:t>
      </w:r>
      <w:r w:rsidRPr="00FB4CB3">
        <w:rPr>
          <w:rFonts w:ascii="Times New Roman" w:hAnsi="Times New Roman"/>
          <w:sz w:val="22"/>
        </w:rPr>
        <w:t xml:space="preserve">only once </w:t>
      </w:r>
      <w:r>
        <w:rPr>
          <w:rFonts w:ascii="Times New Roman" w:hAnsi="Times New Roman"/>
          <w:sz w:val="22"/>
        </w:rPr>
        <w:t xml:space="preserve">per </w:t>
      </w:r>
      <w:r w:rsidR="008248BE">
        <w:rPr>
          <w:rFonts w:ascii="Times New Roman" w:hAnsi="Times New Roman"/>
          <w:sz w:val="22"/>
        </w:rPr>
        <w:t xml:space="preserve">reception of a </w:t>
      </w:r>
      <w:r>
        <w:rPr>
          <w:rFonts w:ascii="Times New Roman" w:hAnsi="Times New Roman"/>
          <w:sz w:val="22"/>
        </w:rPr>
        <w:t xml:space="preserve">notification of </w:t>
      </w:r>
      <w:r w:rsidRPr="00FB4CB3">
        <w:rPr>
          <w:rFonts w:ascii="Times New Roman" w:hAnsi="Times New Roman"/>
          <w:sz w:val="22"/>
        </w:rPr>
        <w:t xml:space="preserve">UL LBT failure within a </w:t>
      </w:r>
      <w:r>
        <w:rPr>
          <w:rFonts w:ascii="Times New Roman" w:hAnsi="Times New Roman"/>
          <w:sz w:val="22"/>
        </w:rPr>
        <w:t xml:space="preserve">configured </w:t>
      </w:r>
      <w:r w:rsidR="00E83EDD">
        <w:rPr>
          <w:rFonts w:ascii="Times New Roman" w:hAnsi="Times New Roman"/>
          <w:sz w:val="22"/>
        </w:rPr>
        <w:t xml:space="preserve">evaluation </w:t>
      </w:r>
      <w:r w:rsidRPr="00FB4CB3">
        <w:rPr>
          <w:rFonts w:ascii="Times New Roman" w:hAnsi="Times New Roman"/>
          <w:sz w:val="22"/>
        </w:rPr>
        <w:t>interval.</w:t>
      </w:r>
    </w:p>
    <w:p w14:paraId="0B809801" w14:textId="0FB838B3" w:rsidR="008D6582" w:rsidRPr="00FB4CB3" w:rsidRDefault="00581A44" w:rsidP="00E62307">
      <w:pPr>
        <w:tabs>
          <w:tab w:val="left" w:pos="1365"/>
        </w:tabs>
        <w:rPr>
          <w:rFonts w:ascii="Times New Roman" w:hAnsi="Times New Roman"/>
          <w:sz w:val="22"/>
        </w:rPr>
      </w:pPr>
      <w:r w:rsidRPr="00FB4CB3">
        <w:rPr>
          <w:rFonts w:ascii="Times New Roman" w:hAnsi="Times New Roman"/>
          <w:sz w:val="22"/>
        </w:rPr>
        <w:t xml:space="preserve">To reset the UL LBT </w:t>
      </w:r>
      <w:r w:rsidR="004953E5" w:rsidRPr="00FB4CB3">
        <w:rPr>
          <w:rFonts w:ascii="Times New Roman" w:hAnsi="Times New Roman"/>
          <w:sz w:val="22"/>
        </w:rPr>
        <w:t xml:space="preserve">failure </w:t>
      </w:r>
      <w:r w:rsidRPr="00FB4CB3">
        <w:rPr>
          <w:rFonts w:ascii="Times New Roman" w:hAnsi="Times New Roman"/>
          <w:sz w:val="22"/>
        </w:rPr>
        <w:t>counter</w:t>
      </w:r>
      <w:r w:rsidR="004953E5" w:rsidRPr="00FB4CB3">
        <w:rPr>
          <w:rFonts w:ascii="Times New Roman" w:hAnsi="Times New Roman"/>
          <w:sz w:val="22"/>
        </w:rPr>
        <w:t>, the UE should reset the counter whenever the UE transmits on any UL channel</w:t>
      </w:r>
      <w:r w:rsidR="00956323" w:rsidRPr="00FB4CB3">
        <w:rPr>
          <w:rFonts w:ascii="Times New Roman" w:hAnsi="Times New Roman"/>
          <w:sz w:val="22"/>
        </w:rPr>
        <w:t xml:space="preserve"> after a successful UL LBT</w:t>
      </w:r>
      <w:r w:rsidR="004953E5" w:rsidRPr="00FB4CB3">
        <w:rPr>
          <w:rFonts w:ascii="Times New Roman" w:hAnsi="Times New Roman"/>
          <w:sz w:val="22"/>
        </w:rPr>
        <w:t>.</w:t>
      </w:r>
      <w:r w:rsidR="00956323" w:rsidRPr="00FB4CB3">
        <w:rPr>
          <w:rFonts w:ascii="Times New Roman" w:hAnsi="Times New Roman"/>
          <w:sz w:val="22"/>
        </w:rPr>
        <w:t xml:space="preserve"> </w:t>
      </w:r>
      <w:r w:rsidR="009A4221">
        <w:rPr>
          <w:rFonts w:ascii="Times New Roman" w:hAnsi="Times New Roman"/>
          <w:sz w:val="22"/>
        </w:rPr>
        <w:t xml:space="preserve">This can be achieved by </w:t>
      </w:r>
      <w:r w:rsidR="009A4221" w:rsidRPr="00FB4CB3">
        <w:rPr>
          <w:rFonts w:ascii="Times New Roman" w:hAnsi="Times New Roman"/>
          <w:sz w:val="22"/>
        </w:rPr>
        <w:t>reset</w:t>
      </w:r>
      <w:r w:rsidR="009A4221">
        <w:rPr>
          <w:rFonts w:ascii="Times New Roman" w:hAnsi="Times New Roman"/>
          <w:sz w:val="22"/>
        </w:rPr>
        <w:t>ting</w:t>
      </w:r>
      <w:r w:rsidR="009A4221" w:rsidRPr="00FB4CB3">
        <w:rPr>
          <w:rFonts w:ascii="Times New Roman" w:hAnsi="Times New Roman"/>
          <w:sz w:val="22"/>
        </w:rPr>
        <w:t xml:space="preserve"> the </w:t>
      </w:r>
      <w:r w:rsidR="009A4221" w:rsidRPr="00237435">
        <w:rPr>
          <w:rFonts w:ascii="Times New Roman" w:hAnsi="Times New Roman"/>
          <w:i/>
          <w:sz w:val="22"/>
        </w:rPr>
        <w:t xml:space="preserve">UL LBT </w:t>
      </w:r>
      <w:r w:rsidR="006302F0">
        <w:rPr>
          <w:rFonts w:ascii="Times New Roman" w:hAnsi="Times New Roman"/>
          <w:i/>
          <w:sz w:val="22"/>
        </w:rPr>
        <w:t xml:space="preserve">failure </w:t>
      </w:r>
      <w:r w:rsidR="009A4221" w:rsidRPr="00237435">
        <w:rPr>
          <w:rFonts w:ascii="Times New Roman" w:hAnsi="Times New Roman"/>
          <w:i/>
          <w:sz w:val="22"/>
        </w:rPr>
        <w:t>counter</w:t>
      </w:r>
      <w:r w:rsidR="009A4221" w:rsidRPr="00FB4CB3">
        <w:rPr>
          <w:rFonts w:ascii="Times New Roman" w:hAnsi="Times New Roman"/>
          <w:sz w:val="22"/>
        </w:rPr>
        <w:t xml:space="preserve"> if </w:t>
      </w:r>
      <w:r w:rsidR="009A4221">
        <w:rPr>
          <w:rFonts w:ascii="Times New Roman" w:hAnsi="Times New Roman"/>
          <w:sz w:val="22"/>
        </w:rPr>
        <w:t>no notification of UL LBT failure is received from PHY for an UL transmission expected to receive it in case of UL LBT failure</w:t>
      </w:r>
      <w:r w:rsidR="002352D1">
        <w:rPr>
          <w:rFonts w:ascii="Times New Roman" w:hAnsi="Times New Roman"/>
          <w:sz w:val="22"/>
        </w:rPr>
        <w:t>, and whenever a transmission is made on a dynamic grant following a successful LBT</w:t>
      </w:r>
      <w:r w:rsidR="009A4221">
        <w:rPr>
          <w:rFonts w:ascii="Times New Roman" w:hAnsi="Times New Roman"/>
          <w:sz w:val="22"/>
        </w:rPr>
        <w:t>.</w:t>
      </w:r>
    </w:p>
    <w:p w14:paraId="30E1BA5C" w14:textId="520528E7" w:rsidR="004953E5" w:rsidRDefault="004953E5" w:rsidP="009A4221">
      <w:pPr>
        <w:ind w:left="1440" w:hanging="1440"/>
        <w:rPr>
          <w:rFonts w:ascii="Times New Roman" w:hAnsi="Times New Roman"/>
          <w:sz w:val="22"/>
        </w:rPr>
      </w:pPr>
      <w:r w:rsidRPr="00FB4CB3">
        <w:rPr>
          <w:rFonts w:ascii="Times New Roman" w:hAnsi="Times New Roman"/>
          <w:b/>
          <w:sz w:val="22"/>
          <w:u w:val="single"/>
        </w:rPr>
        <w:t xml:space="preserve">Proposal </w:t>
      </w:r>
      <w:r w:rsidR="00A966C6">
        <w:rPr>
          <w:rFonts w:ascii="Times New Roman" w:hAnsi="Times New Roman"/>
          <w:b/>
          <w:sz w:val="22"/>
          <w:u w:val="single"/>
        </w:rPr>
        <w:t>4</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sidR="00AA7CB0">
        <w:rPr>
          <w:rFonts w:ascii="Times New Roman" w:hAnsi="Times New Roman"/>
          <w:sz w:val="22"/>
        </w:rPr>
        <w:t xml:space="preserve">MAC </w:t>
      </w:r>
      <w:r w:rsidRPr="00FB4CB3">
        <w:rPr>
          <w:rFonts w:ascii="Times New Roman" w:hAnsi="Times New Roman"/>
          <w:sz w:val="22"/>
        </w:rPr>
        <w:t xml:space="preserve">resets the </w:t>
      </w:r>
      <w:r w:rsidRPr="00237435">
        <w:rPr>
          <w:rFonts w:ascii="Times New Roman" w:hAnsi="Times New Roman"/>
          <w:i/>
          <w:sz w:val="22"/>
        </w:rPr>
        <w:t>UL LBT</w:t>
      </w:r>
      <w:r w:rsidR="006302F0">
        <w:rPr>
          <w:rFonts w:ascii="Times New Roman" w:hAnsi="Times New Roman"/>
          <w:i/>
          <w:sz w:val="22"/>
        </w:rPr>
        <w:t xml:space="preserve"> failure</w:t>
      </w:r>
      <w:r w:rsidRPr="00237435">
        <w:rPr>
          <w:rFonts w:ascii="Times New Roman" w:hAnsi="Times New Roman"/>
          <w:i/>
          <w:sz w:val="22"/>
        </w:rPr>
        <w:t xml:space="preserve"> counter</w:t>
      </w:r>
      <w:r w:rsidRPr="00FB4CB3">
        <w:rPr>
          <w:rFonts w:ascii="Times New Roman" w:hAnsi="Times New Roman"/>
          <w:sz w:val="22"/>
        </w:rPr>
        <w:t xml:space="preserve"> if </w:t>
      </w:r>
      <w:r w:rsidR="002937D0">
        <w:rPr>
          <w:rFonts w:ascii="Times New Roman" w:hAnsi="Times New Roman"/>
          <w:sz w:val="22"/>
        </w:rPr>
        <w:t xml:space="preserve">UL </w:t>
      </w:r>
      <w:r w:rsidR="0082630A">
        <w:rPr>
          <w:rFonts w:ascii="Times New Roman" w:hAnsi="Times New Roman"/>
          <w:sz w:val="22"/>
        </w:rPr>
        <w:t xml:space="preserve">LBT </w:t>
      </w:r>
      <w:r w:rsidR="002352D1">
        <w:rPr>
          <w:rFonts w:ascii="Times New Roman" w:hAnsi="Times New Roman"/>
          <w:sz w:val="22"/>
        </w:rPr>
        <w:t xml:space="preserve">outcome </w:t>
      </w:r>
      <w:r w:rsidR="00AA7CB0">
        <w:rPr>
          <w:rFonts w:ascii="Times New Roman" w:hAnsi="Times New Roman"/>
          <w:sz w:val="22"/>
        </w:rPr>
        <w:t>is successful</w:t>
      </w:r>
      <w:r w:rsidRPr="00FB4CB3">
        <w:rPr>
          <w:rFonts w:ascii="Times New Roman" w:hAnsi="Times New Roman"/>
          <w:sz w:val="22"/>
        </w:rPr>
        <w:t xml:space="preserve"> for any UL transmission</w:t>
      </w:r>
      <w:r w:rsidR="00237435">
        <w:rPr>
          <w:rFonts w:ascii="Times New Roman" w:hAnsi="Times New Roman"/>
          <w:sz w:val="22"/>
        </w:rPr>
        <w:t xml:space="preserve">. </w:t>
      </w:r>
    </w:p>
    <w:p w14:paraId="1FDE1DA0" w14:textId="0513F6CC" w:rsidR="00E83EDD" w:rsidRDefault="00E83EDD" w:rsidP="00E83EDD">
      <w:pPr>
        <w:tabs>
          <w:tab w:val="left" w:pos="1365"/>
        </w:tabs>
        <w:rPr>
          <w:rFonts w:ascii="Times New Roman" w:hAnsi="Times New Roman"/>
          <w:sz w:val="22"/>
        </w:rPr>
      </w:pPr>
      <w:r w:rsidRPr="00E83EDD">
        <w:rPr>
          <w:rFonts w:ascii="Times New Roman" w:hAnsi="Times New Roman"/>
          <w:sz w:val="22"/>
        </w:rPr>
        <w:t>Some companies</w:t>
      </w:r>
      <w:r>
        <w:rPr>
          <w:rFonts w:ascii="Times New Roman" w:hAnsi="Times New Roman"/>
          <w:sz w:val="22"/>
        </w:rPr>
        <w:t xml:space="preserve"> proposed using an additional timer to detect a consistent </w:t>
      </w:r>
      <w:r w:rsidR="0068341D">
        <w:rPr>
          <w:rFonts w:ascii="Times New Roman" w:hAnsi="Times New Roman"/>
          <w:sz w:val="22"/>
        </w:rPr>
        <w:t xml:space="preserve">UL </w:t>
      </w:r>
      <w:r>
        <w:rPr>
          <w:rFonts w:ascii="Times New Roman" w:hAnsi="Times New Roman"/>
          <w:sz w:val="22"/>
        </w:rPr>
        <w:t xml:space="preserve">LBT failure on top of using an UL LBT failure counter. However, given MAC receives notifications for UL LBT failures for UL procedures that rely on periodic uplink resources (SR, RACH, and configured grants), configuring an appropriate maximum number of UL LBT failures along with a corresponding evaluation interval is </w:t>
      </w:r>
      <w:proofErr w:type="gramStart"/>
      <w:r>
        <w:rPr>
          <w:rFonts w:ascii="Times New Roman" w:hAnsi="Times New Roman"/>
          <w:sz w:val="22"/>
        </w:rPr>
        <w:t>sufficient</w:t>
      </w:r>
      <w:proofErr w:type="gramEnd"/>
      <w:r w:rsidR="0068341D">
        <w:rPr>
          <w:rFonts w:ascii="Times New Roman" w:hAnsi="Times New Roman"/>
          <w:sz w:val="22"/>
        </w:rPr>
        <w:t>.</w:t>
      </w:r>
      <w:r w:rsidR="009A4221">
        <w:rPr>
          <w:rFonts w:ascii="Times New Roman" w:hAnsi="Times New Roman"/>
          <w:sz w:val="22"/>
        </w:rPr>
        <w:t xml:space="preserve"> </w:t>
      </w:r>
    </w:p>
    <w:p w14:paraId="2045E37C" w14:textId="0EC6DC29" w:rsidR="0068341D" w:rsidRDefault="0068341D" w:rsidP="0068341D">
      <w:pPr>
        <w:ind w:left="1710" w:hanging="1710"/>
        <w:rPr>
          <w:rFonts w:ascii="Times New Roman" w:hAnsi="Times New Roman"/>
          <w:sz w:val="22"/>
        </w:rPr>
      </w:pPr>
      <w:r>
        <w:rPr>
          <w:rFonts w:ascii="Times New Roman" w:hAnsi="Times New Roman"/>
          <w:b/>
          <w:sz w:val="22"/>
          <w:u w:val="single"/>
        </w:rPr>
        <w:t>Observation</w:t>
      </w:r>
      <w:r w:rsidRPr="00FB4CB3">
        <w:rPr>
          <w:rFonts w:ascii="Times New Roman" w:hAnsi="Times New Roman"/>
          <w:b/>
          <w:sz w:val="22"/>
          <w:u w:val="single"/>
        </w:rPr>
        <w:t xml:space="preserve"> </w:t>
      </w:r>
      <w:r w:rsidR="00A966C6">
        <w:rPr>
          <w:rFonts w:ascii="Times New Roman" w:hAnsi="Times New Roman"/>
          <w:b/>
          <w:sz w:val="22"/>
          <w:u w:val="single"/>
        </w:rPr>
        <w:t>3</w:t>
      </w:r>
      <w:r w:rsidRPr="00FB4CB3">
        <w:rPr>
          <w:rFonts w:ascii="Times New Roman" w:hAnsi="Times New Roman"/>
          <w:b/>
          <w:sz w:val="22"/>
          <w:u w:val="single"/>
        </w:rPr>
        <w:t>:</w:t>
      </w:r>
      <w:r w:rsidRPr="00FB4CB3">
        <w:rPr>
          <w:rFonts w:ascii="Times New Roman" w:hAnsi="Times New Roman"/>
          <w:sz w:val="22"/>
        </w:rPr>
        <w:t xml:space="preserve"> </w:t>
      </w:r>
      <w:r>
        <w:rPr>
          <w:rFonts w:ascii="Times New Roman" w:hAnsi="Times New Roman"/>
          <w:sz w:val="22"/>
        </w:rPr>
        <w:tab/>
        <w:t xml:space="preserve">Given MAC receives notifications for UL LBT failures for UL procedures that rely on periodic uplink resources (SR, RACH, and configured grants), there is no need for an additional timer on top of the </w:t>
      </w:r>
      <w:r w:rsidRPr="00F17EAC">
        <w:rPr>
          <w:rFonts w:ascii="Times New Roman" w:hAnsi="Times New Roman"/>
          <w:i/>
          <w:sz w:val="22"/>
        </w:rPr>
        <w:t>UL LBT failure counter</w:t>
      </w:r>
      <w:r>
        <w:rPr>
          <w:rFonts w:ascii="Times New Roman" w:hAnsi="Times New Roman"/>
          <w:sz w:val="22"/>
        </w:rPr>
        <w:t xml:space="preserve"> to detect a consistent UL LBT failure.</w:t>
      </w:r>
    </w:p>
    <w:p w14:paraId="38D2C199" w14:textId="25C58896" w:rsidR="00CF5FE2" w:rsidRDefault="00CF5FE2" w:rsidP="00CF5FE2">
      <w:pPr>
        <w:tabs>
          <w:tab w:val="left" w:pos="1365"/>
        </w:tabs>
        <w:rPr>
          <w:rFonts w:ascii="Times New Roman" w:hAnsi="Times New Roman"/>
          <w:sz w:val="22"/>
        </w:rPr>
      </w:pPr>
      <w:r w:rsidRPr="00CF5FE2">
        <w:rPr>
          <w:rFonts w:ascii="Times New Roman" w:hAnsi="Times New Roman"/>
          <w:sz w:val="22"/>
        </w:rPr>
        <w:t xml:space="preserve">When the UL LBT failure counter reaches </w:t>
      </w:r>
      <w:r>
        <w:rPr>
          <w:rFonts w:ascii="Times New Roman" w:hAnsi="Times New Roman"/>
          <w:sz w:val="22"/>
        </w:rPr>
        <w:t>a configured maximum number of attempts, the UE triggers a consistent LBT failure event and performs recovery actions to inform the gNB of the persistent LBT failure.</w:t>
      </w:r>
      <w:r w:rsidR="00CE5F43" w:rsidRPr="00CE5F43">
        <w:rPr>
          <w:rFonts w:ascii="Times New Roman" w:hAnsi="Times New Roman"/>
          <w:sz w:val="22"/>
        </w:rPr>
        <w:t xml:space="preserve"> </w:t>
      </w:r>
      <w:r w:rsidR="00CE5F43">
        <w:rPr>
          <w:rFonts w:ascii="Times New Roman" w:hAnsi="Times New Roman"/>
          <w:sz w:val="22"/>
        </w:rPr>
        <w:t>Upon triggering</w:t>
      </w:r>
      <w:r w:rsidR="00CE5F43" w:rsidRPr="00CF5FE2">
        <w:rPr>
          <w:rFonts w:ascii="Times New Roman" w:hAnsi="Times New Roman"/>
          <w:sz w:val="22"/>
        </w:rPr>
        <w:t xml:space="preserve"> a consistent LBT failure event</w:t>
      </w:r>
      <w:r w:rsidR="00CE5F43">
        <w:rPr>
          <w:rFonts w:ascii="Times New Roman" w:hAnsi="Times New Roman"/>
          <w:sz w:val="22"/>
        </w:rPr>
        <w:t xml:space="preserve">, the UE should first attempt to perform random access on a different subband. Once all </w:t>
      </w:r>
      <w:r w:rsidR="00CD47A6">
        <w:rPr>
          <w:rFonts w:ascii="Times New Roman" w:hAnsi="Times New Roman"/>
          <w:sz w:val="22"/>
        </w:rPr>
        <w:t xml:space="preserve">configured </w:t>
      </w:r>
      <w:r w:rsidR="00CE5F43">
        <w:rPr>
          <w:rFonts w:ascii="Times New Roman" w:hAnsi="Times New Roman"/>
          <w:sz w:val="22"/>
        </w:rPr>
        <w:t>subbands are exhausted, the UE shall trigger RLF.</w:t>
      </w:r>
    </w:p>
    <w:p w14:paraId="7800BAB5" w14:textId="03FB2994" w:rsidR="0087725E" w:rsidRDefault="0087725E" w:rsidP="0087725E">
      <w:pPr>
        <w:ind w:left="1440" w:hanging="1440"/>
        <w:rPr>
          <w:rFonts w:ascii="Times New Roman" w:hAnsi="Times New Roman"/>
          <w:sz w:val="22"/>
        </w:rPr>
      </w:pPr>
      <w:r w:rsidRPr="00FB4CB3">
        <w:rPr>
          <w:rFonts w:ascii="Times New Roman" w:hAnsi="Times New Roman"/>
          <w:b/>
          <w:sz w:val="22"/>
          <w:u w:val="single"/>
        </w:rPr>
        <w:t xml:space="preserve">Proposal </w:t>
      </w:r>
      <w:r w:rsidR="00A966C6">
        <w:rPr>
          <w:rFonts w:ascii="Times New Roman" w:hAnsi="Times New Roman"/>
          <w:b/>
          <w:sz w:val="22"/>
          <w:u w:val="single"/>
        </w:rPr>
        <w:t>5</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Upon triggering</w:t>
      </w:r>
      <w:r w:rsidRPr="00CF5FE2">
        <w:rPr>
          <w:rFonts w:ascii="Times New Roman" w:hAnsi="Times New Roman"/>
          <w:sz w:val="22"/>
        </w:rPr>
        <w:t xml:space="preserve"> a consistent LBT failure event</w:t>
      </w:r>
      <w:r>
        <w:rPr>
          <w:rFonts w:ascii="Times New Roman" w:hAnsi="Times New Roman"/>
          <w:sz w:val="22"/>
        </w:rPr>
        <w:t xml:space="preserve">, the UE first attempts to perform random access on a different BWP in the same cell in which RACH is configured. Once all </w:t>
      </w:r>
      <w:r w:rsidR="00CD47A6">
        <w:rPr>
          <w:rFonts w:ascii="Times New Roman" w:hAnsi="Times New Roman"/>
          <w:sz w:val="22"/>
        </w:rPr>
        <w:t xml:space="preserve">configured </w:t>
      </w:r>
      <w:r>
        <w:rPr>
          <w:rFonts w:ascii="Times New Roman" w:hAnsi="Times New Roman"/>
          <w:sz w:val="22"/>
        </w:rPr>
        <w:t>BWPs are exhausted, the UE shall trigger RLF.</w:t>
      </w:r>
      <w:r w:rsidR="00E41AFD">
        <w:rPr>
          <w:rFonts w:ascii="Times New Roman" w:hAnsi="Times New Roman"/>
          <w:sz w:val="22"/>
        </w:rPr>
        <w:t xml:space="preserve"> </w:t>
      </w:r>
    </w:p>
    <w:p w14:paraId="3C9CD106" w14:textId="09B42E80" w:rsidR="0087725E" w:rsidRDefault="0087725E" w:rsidP="00ED7809">
      <w:pPr>
        <w:tabs>
          <w:tab w:val="left" w:pos="1365"/>
        </w:tabs>
        <w:rPr>
          <w:rFonts w:ascii="Times New Roman" w:hAnsi="Times New Roman"/>
          <w:sz w:val="22"/>
        </w:rPr>
      </w:pPr>
      <w:r>
        <w:rPr>
          <w:rFonts w:ascii="Times New Roman" w:hAnsi="Times New Roman"/>
          <w:sz w:val="22"/>
        </w:rPr>
        <w:t>With respect to the granularity of tracking UL LBT failures in a cell, assuming the UE can select the subband in the active BWP when transmitting a preamble, it makes sense to track UL LBT failures on a BWP granularity, and thus report to the gNB a systematic UL LBT failure considering all subbands in the BWP. The UE shall therefore reset the UL LBT failure counter each time it switches to a different BWP.</w:t>
      </w:r>
    </w:p>
    <w:p w14:paraId="522959AF" w14:textId="415BF8CE" w:rsidR="0087725E" w:rsidRDefault="0087725E" w:rsidP="0087725E">
      <w:pPr>
        <w:ind w:left="1440" w:hanging="1440"/>
        <w:rPr>
          <w:rFonts w:ascii="Times New Roman" w:hAnsi="Times New Roman"/>
          <w:sz w:val="22"/>
        </w:rPr>
      </w:pPr>
      <w:r w:rsidRPr="00FB4CB3">
        <w:rPr>
          <w:rFonts w:ascii="Times New Roman" w:hAnsi="Times New Roman"/>
          <w:b/>
          <w:sz w:val="22"/>
          <w:u w:val="single"/>
        </w:rPr>
        <w:t xml:space="preserve">Proposal </w:t>
      </w:r>
      <w:r w:rsidR="00A966C6">
        <w:rPr>
          <w:rFonts w:ascii="Times New Roman" w:hAnsi="Times New Roman"/>
          <w:b/>
          <w:sz w:val="22"/>
          <w:u w:val="single"/>
        </w:rPr>
        <w:t>6</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The MAC entity resets the </w:t>
      </w:r>
      <w:r w:rsidRPr="00F17EAC">
        <w:rPr>
          <w:rFonts w:ascii="Times New Roman" w:hAnsi="Times New Roman"/>
          <w:i/>
          <w:sz w:val="22"/>
        </w:rPr>
        <w:t>UL LBT failure counter</w:t>
      </w:r>
      <w:r w:rsidRPr="00FB4CB3">
        <w:rPr>
          <w:rFonts w:ascii="Times New Roman" w:hAnsi="Times New Roman"/>
          <w:sz w:val="22"/>
        </w:rPr>
        <w:t xml:space="preserve"> </w:t>
      </w:r>
      <w:r>
        <w:rPr>
          <w:rFonts w:ascii="Times New Roman" w:hAnsi="Times New Roman"/>
          <w:sz w:val="22"/>
        </w:rPr>
        <w:t>upon switching to a different BWP.</w:t>
      </w:r>
    </w:p>
    <w:p w14:paraId="2921668B" w14:textId="77777777" w:rsidR="00CE5F43" w:rsidRPr="00FB4CB3" w:rsidRDefault="00CE5F43" w:rsidP="00CF5FE2">
      <w:pPr>
        <w:tabs>
          <w:tab w:val="left" w:pos="1365"/>
        </w:tabs>
        <w:rPr>
          <w:rFonts w:ascii="Times New Roman" w:hAnsi="Times New Roman"/>
          <w:sz w:val="22"/>
        </w:rPr>
      </w:pPr>
    </w:p>
    <w:p w14:paraId="1D0DAE9E" w14:textId="77777777" w:rsidR="00804356" w:rsidRPr="00A966C6" w:rsidRDefault="00804356" w:rsidP="00804356">
      <w:pPr>
        <w:pStyle w:val="Heading1"/>
      </w:pPr>
      <w:r w:rsidRPr="00A966C6">
        <w:t>Conclusion</w:t>
      </w:r>
    </w:p>
    <w:p w14:paraId="30F0B7FE" w14:textId="74B38B80" w:rsidR="00804356" w:rsidRDefault="00804356" w:rsidP="00804356">
      <w:pPr>
        <w:tabs>
          <w:tab w:val="left" w:pos="0"/>
        </w:tabs>
        <w:rPr>
          <w:rFonts w:ascii="Times New Roman" w:hAnsi="Times New Roman"/>
          <w:sz w:val="22"/>
        </w:rPr>
      </w:pPr>
      <w:r w:rsidRPr="00FB4CB3">
        <w:rPr>
          <w:rFonts w:ascii="Times New Roman" w:hAnsi="Times New Roman"/>
          <w:sz w:val="22"/>
        </w:rPr>
        <w:t xml:space="preserve">In this contribution the following </w:t>
      </w:r>
      <w:r w:rsidR="008848EB">
        <w:rPr>
          <w:rFonts w:ascii="Times New Roman" w:hAnsi="Times New Roman"/>
          <w:sz w:val="22"/>
        </w:rPr>
        <w:t xml:space="preserve">proposals and </w:t>
      </w:r>
      <w:r w:rsidRPr="00FB4CB3">
        <w:rPr>
          <w:rFonts w:ascii="Times New Roman" w:hAnsi="Times New Roman"/>
          <w:sz w:val="22"/>
        </w:rPr>
        <w:t xml:space="preserve">observations were made </w:t>
      </w:r>
      <w:r w:rsidR="00262C05" w:rsidRPr="00FB4CB3">
        <w:rPr>
          <w:rFonts w:ascii="Times New Roman" w:hAnsi="Times New Roman"/>
          <w:sz w:val="22"/>
        </w:rPr>
        <w:t>on handling UL LBT failures in MAC:</w:t>
      </w:r>
    </w:p>
    <w:p w14:paraId="1DAE81E2" w14:textId="77777777" w:rsidR="00A966C6" w:rsidRPr="00FB4CB3" w:rsidRDefault="00A966C6" w:rsidP="00A966C6">
      <w:pPr>
        <w:ind w:left="1710" w:hanging="1710"/>
        <w:rPr>
          <w:rFonts w:ascii="Times New Roman" w:hAnsi="Times New Roman"/>
          <w:sz w:val="22"/>
        </w:rPr>
      </w:pPr>
      <w:r>
        <w:rPr>
          <w:rFonts w:ascii="Times New Roman" w:hAnsi="Times New Roman"/>
          <w:b/>
          <w:sz w:val="22"/>
          <w:u w:val="single"/>
        </w:rPr>
        <w:lastRenderedPageBreak/>
        <w:t>Observation</w:t>
      </w:r>
      <w:r w:rsidRPr="00FB4CB3">
        <w:rPr>
          <w:rFonts w:ascii="Times New Roman" w:hAnsi="Times New Roman"/>
          <w:b/>
          <w:sz w:val="22"/>
          <w:u w:val="single"/>
        </w:rPr>
        <w:t xml:space="preserve"> 1:</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Triggering a consistent UL LBT failure event aims to report systematic channel unavailability to the network, e.g. when a hidden node is exists in the uplink direction</w:t>
      </w:r>
      <w:r w:rsidRPr="00FB4CB3">
        <w:rPr>
          <w:rFonts w:ascii="Times New Roman" w:hAnsi="Times New Roman"/>
          <w:sz w:val="22"/>
        </w:rPr>
        <w:t>.</w:t>
      </w:r>
    </w:p>
    <w:p w14:paraId="4AB99038" w14:textId="77777777" w:rsidR="00A966C6" w:rsidRDefault="00A966C6" w:rsidP="00A966C6">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1</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MAC </w:t>
      </w:r>
      <w:r w:rsidRPr="00FB4CB3">
        <w:rPr>
          <w:rFonts w:ascii="Times New Roman" w:hAnsi="Times New Roman"/>
          <w:sz w:val="22"/>
        </w:rPr>
        <w:t xml:space="preserve">maintains a common </w:t>
      </w:r>
      <w:r w:rsidRPr="00F17EAC">
        <w:rPr>
          <w:rFonts w:ascii="Times New Roman" w:hAnsi="Times New Roman"/>
          <w:i/>
          <w:sz w:val="22"/>
        </w:rPr>
        <w:t>UL LBT failure counter</w:t>
      </w:r>
      <w:r w:rsidRPr="00FB4CB3">
        <w:rPr>
          <w:rFonts w:ascii="Times New Roman" w:hAnsi="Times New Roman"/>
          <w:sz w:val="22"/>
        </w:rPr>
        <w:t xml:space="preserve"> for all UL channels</w:t>
      </w:r>
      <w:r>
        <w:rPr>
          <w:rFonts w:ascii="Times New Roman" w:hAnsi="Times New Roman"/>
          <w:sz w:val="22"/>
        </w:rPr>
        <w:t xml:space="preserve"> and procedures to detects a consistent UL LBT failure.</w:t>
      </w:r>
    </w:p>
    <w:p w14:paraId="4BDE9B5F" w14:textId="77777777" w:rsidR="00A966C6" w:rsidRPr="00FB4CB3" w:rsidRDefault="00A966C6" w:rsidP="00A966C6">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2</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MAC relies on reception of a notification of </w:t>
      </w:r>
      <w:r w:rsidRPr="00FB4CB3">
        <w:rPr>
          <w:rFonts w:ascii="Times New Roman" w:hAnsi="Times New Roman"/>
          <w:sz w:val="22"/>
        </w:rPr>
        <w:t xml:space="preserve">UL LBT failure </w:t>
      </w:r>
      <w:r>
        <w:rPr>
          <w:rFonts w:ascii="Times New Roman" w:hAnsi="Times New Roman"/>
          <w:sz w:val="22"/>
        </w:rPr>
        <w:t>from the physical layer to qualify what counts as an UL LBT failure</w:t>
      </w:r>
      <w:r w:rsidRPr="00FB4CB3">
        <w:rPr>
          <w:rFonts w:ascii="Times New Roman" w:hAnsi="Times New Roman"/>
          <w:sz w:val="22"/>
        </w:rPr>
        <w:t>.</w:t>
      </w:r>
    </w:p>
    <w:p w14:paraId="35FB5BFC" w14:textId="77777777" w:rsidR="00A966C6" w:rsidRPr="00FB4CB3" w:rsidRDefault="00A966C6" w:rsidP="00A966C6">
      <w:pPr>
        <w:ind w:left="1710" w:hanging="1710"/>
        <w:rPr>
          <w:rFonts w:ascii="Times New Roman" w:hAnsi="Times New Roman"/>
          <w:sz w:val="22"/>
        </w:rPr>
      </w:pPr>
      <w:r>
        <w:rPr>
          <w:rFonts w:ascii="Times New Roman" w:hAnsi="Times New Roman"/>
          <w:b/>
          <w:sz w:val="22"/>
          <w:u w:val="single"/>
        </w:rPr>
        <w:t>Observation</w:t>
      </w:r>
      <w:r w:rsidRPr="00FB4CB3">
        <w:rPr>
          <w:rFonts w:ascii="Times New Roman" w:hAnsi="Times New Roman"/>
          <w:b/>
          <w:sz w:val="22"/>
          <w:u w:val="single"/>
        </w:rPr>
        <w:t xml:space="preserve"> </w:t>
      </w:r>
      <w:r>
        <w:rPr>
          <w:rFonts w:ascii="Times New Roman" w:hAnsi="Times New Roman"/>
          <w:b/>
          <w:sz w:val="22"/>
          <w:u w:val="single"/>
        </w:rPr>
        <w:t>2</w:t>
      </w:r>
      <w:r w:rsidRPr="00FB4CB3">
        <w:rPr>
          <w:rFonts w:ascii="Times New Roman" w:hAnsi="Times New Roman"/>
          <w:b/>
          <w:sz w:val="22"/>
          <w:u w:val="single"/>
        </w:rPr>
        <w:t>:</w:t>
      </w:r>
      <w:r w:rsidRPr="00FB4CB3">
        <w:rPr>
          <w:rFonts w:ascii="Times New Roman" w:hAnsi="Times New Roman"/>
          <w:sz w:val="22"/>
        </w:rPr>
        <w:t xml:space="preserve"> </w:t>
      </w:r>
      <w:r>
        <w:rPr>
          <w:rFonts w:ascii="Times New Roman" w:hAnsi="Times New Roman"/>
          <w:sz w:val="22"/>
        </w:rPr>
        <w:tab/>
        <w:t xml:space="preserve">Reception of a notification of </w:t>
      </w:r>
      <w:r w:rsidRPr="00FB4CB3">
        <w:rPr>
          <w:rFonts w:ascii="Times New Roman" w:hAnsi="Times New Roman"/>
          <w:sz w:val="22"/>
        </w:rPr>
        <w:t xml:space="preserve">UL LBT failure </w:t>
      </w:r>
      <w:r>
        <w:rPr>
          <w:rFonts w:ascii="Times New Roman" w:hAnsi="Times New Roman"/>
          <w:sz w:val="22"/>
        </w:rPr>
        <w:t xml:space="preserve">from the physical layer may not convey to MAC information on the LBT parameters used in physical layer, such as the congestion window size or the LBT type. Therefore, the LBT type used may be transparent to MAC. </w:t>
      </w:r>
    </w:p>
    <w:p w14:paraId="0704AF89" w14:textId="77777777" w:rsidR="00A966C6" w:rsidRPr="00FB4CB3" w:rsidRDefault="00A966C6" w:rsidP="00A966C6">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3</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MAC increments</w:t>
      </w:r>
      <w:r w:rsidRPr="00FB4CB3">
        <w:rPr>
          <w:rFonts w:ascii="Times New Roman" w:hAnsi="Times New Roman"/>
          <w:sz w:val="22"/>
        </w:rPr>
        <w:t xml:space="preserve"> </w:t>
      </w:r>
      <w:r>
        <w:rPr>
          <w:rFonts w:ascii="Times New Roman" w:hAnsi="Times New Roman"/>
          <w:sz w:val="22"/>
        </w:rPr>
        <w:t>the</w:t>
      </w:r>
      <w:r w:rsidRPr="00FB4CB3">
        <w:rPr>
          <w:rFonts w:ascii="Times New Roman" w:hAnsi="Times New Roman"/>
          <w:sz w:val="22"/>
        </w:rPr>
        <w:t xml:space="preserve"> </w:t>
      </w:r>
      <w:r w:rsidRPr="00F17EAC">
        <w:rPr>
          <w:rFonts w:ascii="Times New Roman" w:hAnsi="Times New Roman"/>
          <w:i/>
          <w:sz w:val="22"/>
        </w:rPr>
        <w:t xml:space="preserve">UL LBT failure counter </w:t>
      </w:r>
      <w:r w:rsidRPr="00FB4CB3">
        <w:rPr>
          <w:rFonts w:ascii="Times New Roman" w:hAnsi="Times New Roman"/>
          <w:sz w:val="22"/>
        </w:rPr>
        <w:t xml:space="preserve">only once </w:t>
      </w:r>
      <w:r>
        <w:rPr>
          <w:rFonts w:ascii="Times New Roman" w:hAnsi="Times New Roman"/>
          <w:sz w:val="22"/>
        </w:rPr>
        <w:t xml:space="preserve">per reception of a notification of </w:t>
      </w:r>
      <w:r w:rsidRPr="00FB4CB3">
        <w:rPr>
          <w:rFonts w:ascii="Times New Roman" w:hAnsi="Times New Roman"/>
          <w:sz w:val="22"/>
        </w:rPr>
        <w:t xml:space="preserve">UL LBT failure within a </w:t>
      </w:r>
      <w:r>
        <w:rPr>
          <w:rFonts w:ascii="Times New Roman" w:hAnsi="Times New Roman"/>
          <w:sz w:val="22"/>
        </w:rPr>
        <w:t xml:space="preserve">configured evaluation </w:t>
      </w:r>
      <w:r w:rsidRPr="00FB4CB3">
        <w:rPr>
          <w:rFonts w:ascii="Times New Roman" w:hAnsi="Times New Roman"/>
          <w:sz w:val="22"/>
        </w:rPr>
        <w:t>interval.</w:t>
      </w:r>
    </w:p>
    <w:p w14:paraId="59CEDE34" w14:textId="77777777" w:rsidR="00A966C6" w:rsidRDefault="00A966C6" w:rsidP="00A966C6">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4</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MAC </w:t>
      </w:r>
      <w:r w:rsidRPr="00FB4CB3">
        <w:rPr>
          <w:rFonts w:ascii="Times New Roman" w:hAnsi="Times New Roman"/>
          <w:sz w:val="22"/>
        </w:rPr>
        <w:t xml:space="preserve">resets the </w:t>
      </w:r>
      <w:r w:rsidRPr="00237435">
        <w:rPr>
          <w:rFonts w:ascii="Times New Roman" w:hAnsi="Times New Roman"/>
          <w:i/>
          <w:sz w:val="22"/>
        </w:rPr>
        <w:t>UL LBT counter</w:t>
      </w:r>
      <w:r w:rsidRPr="00FB4CB3">
        <w:rPr>
          <w:rFonts w:ascii="Times New Roman" w:hAnsi="Times New Roman"/>
          <w:sz w:val="22"/>
        </w:rPr>
        <w:t xml:space="preserve"> if </w:t>
      </w:r>
      <w:r>
        <w:rPr>
          <w:rFonts w:ascii="Times New Roman" w:hAnsi="Times New Roman"/>
          <w:sz w:val="22"/>
        </w:rPr>
        <w:t>UL LBT outcome is successful</w:t>
      </w:r>
      <w:r w:rsidRPr="00FB4CB3">
        <w:rPr>
          <w:rFonts w:ascii="Times New Roman" w:hAnsi="Times New Roman"/>
          <w:sz w:val="22"/>
        </w:rPr>
        <w:t xml:space="preserve"> for any UL transmission</w:t>
      </w:r>
      <w:r>
        <w:rPr>
          <w:rFonts w:ascii="Times New Roman" w:hAnsi="Times New Roman"/>
          <w:sz w:val="22"/>
        </w:rPr>
        <w:t xml:space="preserve">. </w:t>
      </w:r>
    </w:p>
    <w:p w14:paraId="702F5D02" w14:textId="77777777" w:rsidR="00A966C6" w:rsidRDefault="00A966C6" w:rsidP="00A966C6">
      <w:pPr>
        <w:ind w:left="1710" w:hanging="1710"/>
        <w:rPr>
          <w:rFonts w:ascii="Times New Roman" w:hAnsi="Times New Roman"/>
          <w:sz w:val="22"/>
        </w:rPr>
      </w:pPr>
      <w:r>
        <w:rPr>
          <w:rFonts w:ascii="Times New Roman" w:hAnsi="Times New Roman"/>
          <w:b/>
          <w:sz w:val="22"/>
          <w:u w:val="single"/>
        </w:rPr>
        <w:t>Observation</w:t>
      </w:r>
      <w:r w:rsidRPr="00FB4CB3">
        <w:rPr>
          <w:rFonts w:ascii="Times New Roman" w:hAnsi="Times New Roman"/>
          <w:b/>
          <w:sz w:val="22"/>
          <w:u w:val="single"/>
        </w:rPr>
        <w:t xml:space="preserve"> </w:t>
      </w:r>
      <w:r>
        <w:rPr>
          <w:rFonts w:ascii="Times New Roman" w:hAnsi="Times New Roman"/>
          <w:b/>
          <w:sz w:val="22"/>
          <w:u w:val="single"/>
        </w:rPr>
        <w:t>3</w:t>
      </w:r>
      <w:r w:rsidRPr="00FB4CB3">
        <w:rPr>
          <w:rFonts w:ascii="Times New Roman" w:hAnsi="Times New Roman"/>
          <w:b/>
          <w:sz w:val="22"/>
          <w:u w:val="single"/>
        </w:rPr>
        <w:t>:</w:t>
      </w:r>
      <w:r w:rsidRPr="00FB4CB3">
        <w:rPr>
          <w:rFonts w:ascii="Times New Roman" w:hAnsi="Times New Roman"/>
          <w:sz w:val="22"/>
        </w:rPr>
        <w:t xml:space="preserve"> </w:t>
      </w:r>
      <w:r>
        <w:rPr>
          <w:rFonts w:ascii="Times New Roman" w:hAnsi="Times New Roman"/>
          <w:sz w:val="22"/>
        </w:rPr>
        <w:tab/>
        <w:t xml:space="preserve">Given MAC receives notifications for UL LBT failures for UL procedures that rely on periodic uplink resources (SR, RACH, and configured grants), there is no need for an additional timer on top of the </w:t>
      </w:r>
      <w:r w:rsidRPr="00F17EAC">
        <w:rPr>
          <w:rFonts w:ascii="Times New Roman" w:hAnsi="Times New Roman"/>
          <w:i/>
          <w:sz w:val="22"/>
        </w:rPr>
        <w:t>UL LBT failure counter</w:t>
      </w:r>
      <w:r>
        <w:rPr>
          <w:rFonts w:ascii="Times New Roman" w:hAnsi="Times New Roman"/>
          <w:sz w:val="22"/>
        </w:rPr>
        <w:t xml:space="preserve"> to detect a consistent UL LBT failure.</w:t>
      </w:r>
    </w:p>
    <w:p w14:paraId="64101A0C" w14:textId="34DA6336" w:rsidR="00A966C6" w:rsidRDefault="00A966C6" w:rsidP="00A966C6">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5</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Upon triggering</w:t>
      </w:r>
      <w:r w:rsidRPr="00CF5FE2">
        <w:rPr>
          <w:rFonts w:ascii="Times New Roman" w:hAnsi="Times New Roman"/>
          <w:sz w:val="22"/>
        </w:rPr>
        <w:t xml:space="preserve"> a consistent LBT failure event</w:t>
      </w:r>
      <w:r>
        <w:rPr>
          <w:rFonts w:ascii="Times New Roman" w:hAnsi="Times New Roman"/>
          <w:sz w:val="22"/>
        </w:rPr>
        <w:t xml:space="preserve">, the UE first attempts to perform random access on a different BWP in the same cell in which RACH is configured. Once all BWPs are exhausted, the UE shall trigger RLF. </w:t>
      </w:r>
    </w:p>
    <w:p w14:paraId="58C4362B" w14:textId="261164ED" w:rsidR="00A966C6" w:rsidRDefault="00A966C6" w:rsidP="00A966C6">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6</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The MAC entity resets the </w:t>
      </w:r>
      <w:r w:rsidRPr="00F17EAC">
        <w:rPr>
          <w:rFonts w:ascii="Times New Roman" w:hAnsi="Times New Roman"/>
          <w:i/>
          <w:sz w:val="22"/>
        </w:rPr>
        <w:t>UL LBT failure counter</w:t>
      </w:r>
      <w:r w:rsidRPr="00FB4CB3">
        <w:rPr>
          <w:rFonts w:ascii="Times New Roman" w:hAnsi="Times New Roman"/>
          <w:sz w:val="22"/>
        </w:rPr>
        <w:t xml:space="preserve"> </w:t>
      </w:r>
      <w:r>
        <w:rPr>
          <w:rFonts w:ascii="Times New Roman" w:hAnsi="Times New Roman"/>
          <w:sz w:val="22"/>
        </w:rPr>
        <w:t>upon switching to a different BWP.</w:t>
      </w:r>
    </w:p>
    <w:p w14:paraId="26FB9C78" w14:textId="77777777" w:rsidR="00A966C6" w:rsidRDefault="00A966C6" w:rsidP="00804356">
      <w:pPr>
        <w:tabs>
          <w:tab w:val="left" w:pos="0"/>
        </w:tabs>
        <w:rPr>
          <w:rFonts w:ascii="Times New Roman" w:hAnsi="Times New Roman"/>
          <w:sz w:val="22"/>
        </w:rPr>
      </w:pPr>
    </w:p>
    <w:p w14:paraId="04D3C849" w14:textId="77777777" w:rsidR="00804356" w:rsidRPr="004A1A95" w:rsidRDefault="00804356" w:rsidP="00804356">
      <w:pPr>
        <w:pStyle w:val="Heading1"/>
      </w:pPr>
      <w:r w:rsidRPr="004A1A95">
        <w:t>References</w:t>
      </w:r>
    </w:p>
    <w:p w14:paraId="4191B894" w14:textId="77777777" w:rsidR="00262C05" w:rsidRDefault="00262C05" w:rsidP="00262C05">
      <w:pPr>
        <w:pStyle w:val="Reference"/>
        <w:rPr>
          <w:rFonts w:ascii="Times New Roman" w:hAnsi="Times New Roman"/>
          <w:sz w:val="22"/>
          <w:szCs w:val="22"/>
        </w:rPr>
      </w:pPr>
      <w:bookmarkStart w:id="1" w:name="_Ref477789992"/>
      <w:bookmarkStart w:id="2" w:name="_Ref481513005"/>
      <w:bookmarkStart w:id="3" w:name="_Ref484449735"/>
      <w:bookmarkStart w:id="4" w:name="_Ref510528593"/>
      <w:r w:rsidRPr="00EC24D7">
        <w:rPr>
          <w:rFonts w:ascii="Times New Roman" w:hAnsi="Times New Roman"/>
          <w:sz w:val="22"/>
          <w:szCs w:val="22"/>
        </w:rPr>
        <w:t>RP-182878</w:t>
      </w:r>
      <w:r>
        <w:rPr>
          <w:rFonts w:ascii="Times New Roman" w:hAnsi="Times New Roman"/>
          <w:sz w:val="22"/>
          <w:szCs w:val="22"/>
        </w:rPr>
        <w:t>, “</w:t>
      </w:r>
      <w:r w:rsidRPr="00362924">
        <w:rPr>
          <w:rFonts w:ascii="Times New Roman" w:hAnsi="Times New Roman"/>
          <w:sz w:val="22"/>
          <w:szCs w:val="22"/>
        </w:rPr>
        <w:t>New WID on NR-based Access to Unlicensed Spectrum</w:t>
      </w:r>
      <w:r>
        <w:rPr>
          <w:rFonts w:ascii="Times New Roman" w:hAnsi="Times New Roman"/>
          <w:sz w:val="22"/>
          <w:szCs w:val="22"/>
        </w:rPr>
        <w:t>”, Qualcomm.</w:t>
      </w:r>
    </w:p>
    <w:bookmarkEnd w:id="1"/>
    <w:bookmarkEnd w:id="2"/>
    <w:bookmarkEnd w:id="3"/>
    <w:bookmarkEnd w:id="4"/>
    <w:p w14:paraId="0E62E334" w14:textId="77777777" w:rsidR="00262C05" w:rsidRPr="00D52551" w:rsidRDefault="00262C05" w:rsidP="00262C05">
      <w:pPr>
        <w:pStyle w:val="Reference"/>
        <w:rPr>
          <w:rFonts w:ascii="Times New Roman" w:hAnsi="Times New Roman"/>
          <w:sz w:val="22"/>
          <w:szCs w:val="22"/>
        </w:rPr>
      </w:pPr>
      <w:r w:rsidRPr="00E16FD1">
        <w:rPr>
          <w:rFonts w:ascii="Times New Roman" w:hAnsi="Times New Roman"/>
          <w:sz w:val="22"/>
          <w:szCs w:val="22"/>
        </w:rPr>
        <w:t>TR 38.889</w:t>
      </w:r>
      <w:r>
        <w:rPr>
          <w:rFonts w:ascii="Times New Roman" w:hAnsi="Times New Roman"/>
          <w:sz w:val="22"/>
          <w:szCs w:val="22"/>
        </w:rPr>
        <w:t xml:space="preserve"> v 16.0.0</w:t>
      </w:r>
      <w:r w:rsidRPr="00E16FD1">
        <w:rPr>
          <w:rFonts w:ascii="Times New Roman" w:hAnsi="Times New Roman"/>
          <w:sz w:val="22"/>
          <w:szCs w:val="22"/>
        </w:rPr>
        <w:t>, “Study on NR-based access to unlicensed spectrum</w:t>
      </w:r>
      <w:r>
        <w:rPr>
          <w:rFonts w:ascii="Times New Roman" w:hAnsi="Times New Roman"/>
          <w:sz w:val="22"/>
          <w:szCs w:val="22"/>
        </w:rPr>
        <w:t xml:space="preserve"> </w:t>
      </w:r>
      <w:r w:rsidRPr="00E16FD1">
        <w:rPr>
          <w:rFonts w:ascii="Times New Roman" w:hAnsi="Times New Roman"/>
          <w:sz w:val="22"/>
          <w:szCs w:val="22"/>
        </w:rPr>
        <w:t>(Release 16)”</w:t>
      </w:r>
    </w:p>
    <w:p w14:paraId="6F94A87A" w14:textId="3D417708" w:rsidR="00804356" w:rsidRPr="0087725E" w:rsidRDefault="00262C05" w:rsidP="0087725E">
      <w:pPr>
        <w:pStyle w:val="Reference"/>
        <w:spacing w:after="60"/>
        <w:rPr>
          <w:rFonts w:ascii="Times New Roman" w:hAnsi="Times New Roman"/>
          <w:sz w:val="22"/>
          <w:szCs w:val="22"/>
        </w:rPr>
      </w:pPr>
      <w:r w:rsidRPr="00311D4A">
        <w:rPr>
          <w:rFonts w:ascii="Times New Roman" w:hAnsi="Times New Roman"/>
          <w:sz w:val="22"/>
          <w:szCs w:val="22"/>
        </w:rPr>
        <w:t>3GPP TS 38.321 V15.</w:t>
      </w:r>
      <w:r>
        <w:rPr>
          <w:rFonts w:ascii="Times New Roman" w:hAnsi="Times New Roman"/>
          <w:sz w:val="22"/>
          <w:szCs w:val="22"/>
        </w:rPr>
        <w:t>3</w:t>
      </w:r>
      <w:r w:rsidRPr="00311D4A">
        <w:rPr>
          <w:rFonts w:ascii="Times New Roman" w:hAnsi="Times New Roman"/>
          <w:sz w:val="22"/>
          <w:szCs w:val="22"/>
        </w:rPr>
        <w:t>.0, “NR; Medium Access Control (MAC) proto</w:t>
      </w:r>
      <w:r>
        <w:rPr>
          <w:rFonts w:ascii="Times New Roman" w:hAnsi="Times New Roman"/>
          <w:sz w:val="22"/>
          <w:szCs w:val="22"/>
        </w:rPr>
        <w:t>col specification (Release 15)”</w:t>
      </w:r>
    </w:p>
    <w:p w14:paraId="34A95C10" w14:textId="77777777" w:rsidR="00E32B3E" w:rsidRPr="00E62307" w:rsidRDefault="00E32B3E" w:rsidP="00E62307">
      <w:pPr>
        <w:tabs>
          <w:tab w:val="left" w:pos="1365"/>
        </w:tabs>
      </w:pPr>
    </w:p>
    <w:sectPr w:rsidR="00E32B3E" w:rsidRPr="00E6230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D8FE1" w14:textId="77777777" w:rsidR="008B6028" w:rsidRDefault="008B6028">
      <w:pPr>
        <w:spacing w:after="0"/>
      </w:pPr>
      <w:r>
        <w:separator/>
      </w:r>
    </w:p>
  </w:endnote>
  <w:endnote w:type="continuationSeparator" w:id="0">
    <w:p w14:paraId="3459793E" w14:textId="77777777" w:rsidR="008B6028" w:rsidRDefault="008B6028">
      <w:pPr>
        <w:spacing w:after="0"/>
      </w:pPr>
      <w:r>
        <w:continuationSeparator/>
      </w:r>
    </w:p>
  </w:endnote>
  <w:endnote w:type="continuationNotice" w:id="1">
    <w:p w14:paraId="290D6DBD" w14:textId="77777777" w:rsidR="008B6028" w:rsidRDefault="008B60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C576" w14:textId="2AA8DEF0" w:rsidR="00B80B84" w:rsidRDefault="00B80B84" w:rsidP="00B325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02F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02F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376F1" w14:textId="77777777" w:rsidR="008B6028" w:rsidRDefault="008B6028">
      <w:pPr>
        <w:spacing w:after="0"/>
      </w:pPr>
      <w:r>
        <w:separator/>
      </w:r>
    </w:p>
  </w:footnote>
  <w:footnote w:type="continuationSeparator" w:id="0">
    <w:p w14:paraId="50088B40" w14:textId="77777777" w:rsidR="008B6028" w:rsidRDefault="008B6028">
      <w:pPr>
        <w:spacing w:after="0"/>
      </w:pPr>
      <w:r>
        <w:continuationSeparator/>
      </w:r>
    </w:p>
  </w:footnote>
  <w:footnote w:type="continuationNotice" w:id="1">
    <w:p w14:paraId="2096A7E6" w14:textId="77777777" w:rsidR="008B6028" w:rsidRDefault="008B60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2EA9"/>
    <w:multiLevelType w:val="hybridMultilevel"/>
    <w:tmpl w:val="C512CDCC"/>
    <w:lvl w:ilvl="0" w:tplc="FC527B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685"/>
    <w:multiLevelType w:val="hybridMultilevel"/>
    <w:tmpl w:val="52C0E094"/>
    <w:lvl w:ilvl="0" w:tplc="DAF0A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A30A5"/>
    <w:multiLevelType w:val="hybridMultilevel"/>
    <w:tmpl w:val="5B646B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426B29"/>
    <w:multiLevelType w:val="hybridMultilevel"/>
    <w:tmpl w:val="53BE2BF8"/>
    <w:lvl w:ilvl="0" w:tplc="1988F23A">
      <w:start w:val="1"/>
      <w:numFmt w:val="decimal"/>
      <w:pStyle w:val="Prop"/>
      <w:lvlText w:val="Proposal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64334F"/>
    <w:multiLevelType w:val="hybridMultilevel"/>
    <w:tmpl w:val="9E9444D4"/>
    <w:lvl w:ilvl="0" w:tplc="04090001">
      <w:start w:val="1"/>
      <w:numFmt w:val="bullet"/>
      <w:lvlText w:val=""/>
      <w:lvlJc w:val="left"/>
      <w:pPr>
        <w:ind w:left="720" w:hanging="720"/>
      </w:pPr>
      <w:rPr>
        <w:rFonts w:ascii="Symbol" w:hAnsi="Symbol" w:hint="default"/>
      </w:rPr>
    </w:lvl>
    <w:lvl w:ilvl="1" w:tplc="BF92D41C">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BD60D2"/>
    <w:multiLevelType w:val="hybridMultilevel"/>
    <w:tmpl w:val="D56E7C04"/>
    <w:lvl w:ilvl="0" w:tplc="937441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950"/>
        </w:tabs>
        <w:ind w:left="-3950" w:hanging="360"/>
      </w:pPr>
      <w:rPr>
        <w:rFonts w:ascii="Symbol" w:hAnsi="Symbol" w:hint="default"/>
        <w:b/>
        <w:i w:val="0"/>
        <w:color w:val="auto"/>
        <w:sz w:val="22"/>
      </w:rPr>
    </w:lvl>
    <w:lvl w:ilvl="1" w:tplc="04090003">
      <w:start w:val="1"/>
      <w:numFmt w:val="bullet"/>
      <w:lvlText w:val="o"/>
      <w:lvlJc w:val="left"/>
      <w:pPr>
        <w:tabs>
          <w:tab w:val="num" w:pos="-3950"/>
        </w:tabs>
        <w:ind w:left="-3950" w:hanging="360"/>
      </w:pPr>
      <w:rPr>
        <w:rFonts w:ascii="Courier New" w:hAnsi="Courier New" w:cs="Courier New" w:hint="default"/>
      </w:rPr>
    </w:lvl>
    <w:lvl w:ilvl="2" w:tplc="04090005" w:tentative="1">
      <w:start w:val="1"/>
      <w:numFmt w:val="bullet"/>
      <w:lvlText w:val=""/>
      <w:lvlJc w:val="left"/>
      <w:pPr>
        <w:tabs>
          <w:tab w:val="num" w:pos="-3230"/>
        </w:tabs>
        <w:ind w:left="-3230" w:hanging="360"/>
      </w:pPr>
      <w:rPr>
        <w:rFonts w:ascii="Wingdings" w:hAnsi="Wingdings" w:hint="default"/>
      </w:rPr>
    </w:lvl>
    <w:lvl w:ilvl="3" w:tplc="04090001" w:tentative="1">
      <w:start w:val="1"/>
      <w:numFmt w:val="bullet"/>
      <w:lvlText w:val=""/>
      <w:lvlJc w:val="left"/>
      <w:pPr>
        <w:tabs>
          <w:tab w:val="num" w:pos="-2510"/>
        </w:tabs>
        <w:ind w:left="-2510" w:hanging="360"/>
      </w:pPr>
      <w:rPr>
        <w:rFonts w:ascii="Symbol" w:hAnsi="Symbol" w:hint="default"/>
      </w:rPr>
    </w:lvl>
    <w:lvl w:ilvl="4" w:tplc="04090003" w:tentative="1">
      <w:start w:val="1"/>
      <w:numFmt w:val="bullet"/>
      <w:lvlText w:val="o"/>
      <w:lvlJc w:val="left"/>
      <w:pPr>
        <w:tabs>
          <w:tab w:val="num" w:pos="-1790"/>
        </w:tabs>
        <w:ind w:left="-1790" w:hanging="360"/>
      </w:pPr>
      <w:rPr>
        <w:rFonts w:ascii="Courier New" w:hAnsi="Courier New" w:cs="Courier New" w:hint="default"/>
      </w:rPr>
    </w:lvl>
    <w:lvl w:ilvl="5" w:tplc="04090005" w:tentative="1">
      <w:start w:val="1"/>
      <w:numFmt w:val="bullet"/>
      <w:lvlText w:val=""/>
      <w:lvlJc w:val="left"/>
      <w:pPr>
        <w:tabs>
          <w:tab w:val="num" w:pos="-1070"/>
        </w:tabs>
        <w:ind w:left="-1070" w:hanging="360"/>
      </w:pPr>
      <w:rPr>
        <w:rFonts w:ascii="Wingdings" w:hAnsi="Wingdings" w:hint="default"/>
      </w:rPr>
    </w:lvl>
    <w:lvl w:ilvl="6" w:tplc="04090001" w:tentative="1">
      <w:start w:val="1"/>
      <w:numFmt w:val="bullet"/>
      <w:lvlText w:val=""/>
      <w:lvlJc w:val="left"/>
      <w:pPr>
        <w:tabs>
          <w:tab w:val="num" w:pos="-350"/>
        </w:tabs>
        <w:ind w:left="-350" w:hanging="360"/>
      </w:pPr>
      <w:rPr>
        <w:rFonts w:ascii="Symbol" w:hAnsi="Symbol" w:hint="default"/>
      </w:rPr>
    </w:lvl>
    <w:lvl w:ilvl="7" w:tplc="04090003" w:tentative="1">
      <w:start w:val="1"/>
      <w:numFmt w:val="bullet"/>
      <w:lvlText w:val="o"/>
      <w:lvlJc w:val="left"/>
      <w:pPr>
        <w:tabs>
          <w:tab w:val="num" w:pos="370"/>
        </w:tabs>
        <w:ind w:left="370" w:hanging="360"/>
      </w:pPr>
      <w:rPr>
        <w:rFonts w:ascii="Courier New" w:hAnsi="Courier New" w:cs="Courier New" w:hint="default"/>
      </w:rPr>
    </w:lvl>
    <w:lvl w:ilvl="8" w:tplc="04090005" w:tentative="1">
      <w:start w:val="1"/>
      <w:numFmt w:val="bullet"/>
      <w:lvlText w:val=""/>
      <w:lvlJc w:val="left"/>
      <w:pPr>
        <w:tabs>
          <w:tab w:val="num" w:pos="1090"/>
        </w:tabs>
        <w:ind w:left="1090" w:hanging="360"/>
      </w:pPr>
      <w:rPr>
        <w:rFonts w:ascii="Wingdings" w:hAnsi="Wingdings" w:hint="default"/>
      </w:rPr>
    </w:lvl>
  </w:abstractNum>
  <w:num w:numId="1">
    <w:abstractNumId w:val="0"/>
  </w:num>
  <w:num w:numId="2">
    <w:abstractNumId w:val="7"/>
  </w:num>
  <w:num w:numId="3">
    <w:abstractNumId w:val="5"/>
  </w:num>
  <w:num w:numId="4">
    <w:abstractNumId w:val="8"/>
  </w:num>
  <w:num w:numId="5">
    <w:abstractNumId w:val="10"/>
  </w:num>
  <w:num w:numId="6">
    <w:abstractNumId w:val="13"/>
  </w:num>
  <w:num w:numId="7">
    <w:abstractNumId w:val="1"/>
  </w:num>
  <w:num w:numId="8">
    <w:abstractNumId w:val="12"/>
  </w:num>
  <w:num w:numId="9">
    <w:abstractNumId w:val="8"/>
  </w:num>
  <w:num w:numId="10">
    <w:abstractNumId w:val="2"/>
  </w:num>
  <w:num w:numId="11">
    <w:abstractNumId w:val="4"/>
  </w:num>
  <w:num w:numId="12">
    <w:abstractNumId w:val="3"/>
  </w:num>
  <w:num w:numId="13">
    <w:abstractNumId w:val="9"/>
  </w:num>
  <w:num w:numId="14">
    <w:abstractNumId w:val="8"/>
    <w:lvlOverride w:ilvl="0">
      <w:startOverride w:val="1"/>
    </w:lvlOverride>
  </w:num>
  <w:num w:numId="15">
    <w:abstractNumId w:val="9"/>
    <w:lvlOverride w:ilvl="0">
      <w:startOverride w:val="1"/>
    </w:lvlOverride>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trackRevisions/>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24"/>
    <w:rsid w:val="00025288"/>
    <w:rsid w:val="00046C65"/>
    <w:rsid w:val="00053DAF"/>
    <w:rsid w:val="00071508"/>
    <w:rsid w:val="000811F0"/>
    <w:rsid w:val="00087604"/>
    <w:rsid w:val="000A14E8"/>
    <w:rsid w:val="000A4784"/>
    <w:rsid w:val="000A7B7F"/>
    <w:rsid w:val="000C0193"/>
    <w:rsid w:val="000E2BDB"/>
    <w:rsid w:val="000F29AC"/>
    <w:rsid w:val="00101D8B"/>
    <w:rsid w:val="00104A4D"/>
    <w:rsid w:val="001416D8"/>
    <w:rsid w:val="00165F38"/>
    <w:rsid w:val="001C0192"/>
    <w:rsid w:val="001C3106"/>
    <w:rsid w:val="001D6FD5"/>
    <w:rsid w:val="001E283C"/>
    <w:rsid w:val="001F0CB6"/>
    <w:rsid w:val="00212644"/>
    <w:rsid w:val="002260DD"/>
    <w:rsid w:val="0023505F"/>
    <w:rsid w:val="002352D1"/>
    <w:rsid w:val="00237435"/>
    <w:rsid w:val="0025129F"/>
    <w:rsid w:val="002546F5"/>
    <w:rsid w:val="00262C05"/>
    <w:rsid w:val="002937D0"/>
    <w:rsid w:val="002A25A0"/>
    <w:rsid w:val="002E12CE"/>
    <w:rsid w:val="002E23AA"/>
    <w:rsid w:val="003153FC"/>
    <w:rsid w:val="00324195"/>
    <w:rsid w:val="00332B98"/>
    <w:rsid w:val="003372E3"/>
    <w:rsid w:val="00390373"/>
    <w:rsid w:val="003B19C2"/>
    <w:rsid w:val="003C11B0"/>
    <w:rsid w:val="003C2366"/>
    <w:rsid w:val="003E3A20"/>
    <w:rsid w:val="003F19A3"/>
    <w:rsid w:val="00420248"/>
    <w:rsid w:val="00465981"/>
    <w:rsid w:val="00474AC6"/>
    <w:rsid w:val="004803C9"/>
    <w:rsid w:val="004953E5"/>
    <w:rsid w:val="004A0161"/>
    <w:rsid w:val="004F6527"/>
    <w:rsid w:val="0050185D"/>
    <w:rsid w:val="00517DF2"/>
    <w:rsid w:val="005216CD"/>
    <w:rsid w:val="0053301F"/>
    <w:rsid w:val="00545600"/>
    <w:rsid w:val="0054611B"/>
    <w:rsid w:val="00553D0C"/>
    <w:rsid w:val="00581A44"/>
    <w:rsid w:val="00581A54"/>
    <w:rsid w:val="00591E10"/>
    <w:rsid w:val="005C3DA4"/>
    <w:rsid w:val="005C5312"/>
    <w:rsid w:val="00602132"/>
    <w:rsid w:val="00617BCF"/>
    <w:rsid w:val="0062426B"/>
    <w:rsid w:val="006302F0"/>
    <w:rsid w:val="00636046"/>
    <w:rsid w:val="00657B0B"/>
    <w:rsid w:val="00675C29"/>
    <w:rsid w:val="00675E48"/>
    <w:rsid w:val="0068341D"/>
    <w:rsid w:val="006A11E0"/>
    <w:rsid w:val="006A3E53"/>
    <w:rsid w:val="006B27BE"/>
    <w:rsid w:val="006B28C1"/>
    <w:rsid w:val="006B5124"/>
    <w:rsid w:val="006D03A8"/>
    <w:rsid w:val="006E04AF"/>
    <w:rsid w:val="006F0830"/>
    <w:rsid w:val="00722307"/>
    <w:rsid w:val="00733926"/>
    <w:rsid w:val="0074404A"/>
    <w:rsid w:val="0076336C"/>
    <w:rsid w:val="007B7E56"/>
    <w:rsid w:val="007D1E3A"/>
    <w:rsid w:val="00801F3F"/>
    <w:rsid w:val="00804356"/>
    <w:rsid w:val="008248BE"/>
    <w:rsid w:val="0082630A"/>
    <w:rsid w:val="00873E1A"/>
    <w:rsid w:val="008741B6"/>
    <w:rsid w:val="0087725E"/>
    <w:rsid w:val="008848EB"/>
    <w:rsid w:val="00885804"/>
    <w:rsid w:val="00891EBF"/>
    <w:rsid w:val="008B2CC3"/>
    <w:rsid w:val="008B4338"/>
    <w:rsid w:val="008B6028"/>
    <w:rsid w:val="008D5703"/>
    <w:rsid w:val="008D6582"/>
    <w:rsid w:val="008F11E6"/>
    <w:rsid w:val="00915FA3"/>
    <w:rsid w:val="009361FC"/>
    <w:rsid w:val="00952894"/>
    <w:rsid w:val="00952D0A"/>
    <w:rsid w:val="00956323"/>
    <w:rsid w:val="00995E0C"/>
    <w:rsid w:val="009976D2"/>
    <w:rsid w:val="009A4221"/>
    <w:rsid w:val="009A7AC0"/>
    <w:rsid w:val="009E520A"/>
    <w:rsid w:val="009F37A7"/>
    <w:rsid w:val="00A25FE5"/>
    <w:rsid w:val="00A445F1"/>
    <w:rsid w:val="00A5699F"/>
    <w:rsid w:val="00A63245"/>
    <w:rsid w:val="00A966C6"/>
    <w:rsid w:val="00A97162"/>
    <w:rsid w:val="00AA612F"/>
    <w:rsid w:val="00AA7CB0"/>
    <w:rsid w:val="00AD408A"/>
    <w:rsid w:val="00AE56C4"/>
    <w:rsid w:val="00AF1C43"/>
    <w:rsid w:val="00B03670"/>
    <w:rsid w:val="00B21AE5"/>
    <w:rsid w:val="00B32591"/>
    <w:rsid w:val="00B80B84"/>
    <w:rsid w:val="00B87E42"/>
    <w:rsid w:val="00BB0B88"/>
    <w:rsid w:val="00BC5B20"/>
    <w:rsid w:val="00BE2460"/>
    <w:rsid w:val="00C05C90"/>
    <w:rsid w:val="00C270E0"/>
    <w:rsid w:val="00C41977"/>
    <w:rsid w:val="00C6375F"/>
    <w:rsid w:val="00C72E28"/>
    <w:rsid w:val="00C74BBF"/>
    <w:rsid w:val="00C765D8"/>
    <w:rsid w:val="00CD47A6"/>
    <w:rsid w:val="00CE5F43"/>
    <w:rsid w:val="00CE66EB"/>
    <w:rsid w:val="00CE7537"/>
    <w:rsid w:val="00CF5FE2"/>
    <w:rsid w:val="00D02F73"/>
    <w:rsid w:val="00D2753A"/>
    <w:rsid w:val="00D84BF1"/>
    <w:rsid w:val="00DA6989"/>
    <w:rsid w:val="00DE089F"/>
    <w:rsid w:val="00DE5524"/>
    <w:rsid w:val="00DF5DF3"/>
    <w:rsid w:val="00E260A6"/>
    <w:rsid w:val="00E32B3E"/>
    <w:rsid w:val="00E41AFD"/>
    <w:rsid w:val="00E42C34"/>
    <w:rsid w:val="00E457D1"/>
    <w:rsid w:val="00E62307"/>
    <w:rsid w:val="00E71F23"/>
    <w:rsid w:val="00E83EDD"/>
    <w:rsid w:val="00E85BDC"/>
    <w:rsid w:val="00EB41DD"/>
    <w:rsid w:val="00EB7672"/>
    <w:rsid w:val="00ED7809"/>
    <w:rsid w:val="00EE3C87"/>
    <w:rsid w:val="00F13C83"/>
    <w:rsid w:val="00F17EAC"/>
    <w:rsid w:val="00F46081"/>
    <w:rsid w:val="00FB2158"/>
    <w:rsid w:val="00FB4CB3"/>
    <w:rsid w:val="00FF1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6B53A"/>
  <w15:chartTrackingRefBased/>
  <w15:docId w15:val="{3385405D-A360-4847-B069-E7EE1B5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55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E55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E55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E55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5524"/>
    <w:pPr>
      <w:numPr>
        <w:ilvl w:val="3"/>
      </w:numPr>
      <w:outlineLvl w:val="3"/>
    </w:pPr>
    <w:rPr>
      <w:sz w:val="24"/>
      <w:szCs w:val="24"/>
    </w:rPr>
  </w:style>
  <w:style w:type="paragraph" w:styleId="Heading5">
    <w:name w:val="heading 5"/>
    <w:basedOn w:val="Heading4"/>
    <w:next w:val="Normal"/>
    <w:link w:val="Heading5Char"/>
    <w:qFormat/>
    <w:rsid w:val="00DE5524"/>
    <w:pPr>
      <w:numPr>
        <w:ilvl w:val="4"/>
      </w:numPr>
      <w:outlineLvl w:val="4"/>
    </w:pPr>
    <w:rPr>
      <w:sz w:val="22"/>
      <w:szCs w:val="22"/>
    </w:rPr>
  </w:style>
  <w:style w:type="paragraph" w:styleId="Heading6">
    <w:name w:val="heading 6"/>
    <w:basedOn w:val="Normal"/>
    <w:next w:val="Normal"/>
    <w:link w:val="Heading6Char"/>
    <w:qFormat/>
    <w:rsid w:val="00DE55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55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5524"/>
    <w:pPr>
      <w:numPr>
        <w:ilvl w:val="7"/>
      </w:numPr>
      <w:outlineLvl w:val="7"/>
    </w:pPr>
  </w:style>
  <w:style w:type="paragraph" w:styleId="Heading9">
    <w:name w:val="heading 9"/>
    <w:basedOn w:val="Heading8"/>
    <w:next w:val="Normal"/>
    <w:link w:val="Heading9Char"/>
    <w:qFormat/>
    <w:rsid w:val="00DE55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E55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E55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E55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55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5524"/>
    <w:rPr>
      <w:rFonts w:ascii="Arial" w:eastAsia="Times New Roman" w:hAnsi="Arial" w:cs="Arial"/>
      <w:lang w:val="en-GB" w:eastAsia="zh-CN"/>
    </w:rPr>
  </w:style>
  <w:style w:type="character" w:customStyle="1" w:styleId="Heading6Char">
    <w:name w:val="Heading 6 Char"/>
    <w:basedOn w:val="DefaultParagraphFont"/>
    <w:link w:val="Heading6"/>
    <w:rsid w:val="00DE55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55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55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5524"/>
    <w:rPr>
      <w:rFonts w:ascii="Arial" w:eastAsia="Times New Roman" w:hAnsi="Arial" w:cs="Arial"/>
      <w:sz w:val="20"/>
      <w:szCs w:val="20"/>
      <w:lang w:val="en-GB" w:eastAsia="zh-CN"/>
    </w:rPr>
  </w:style>
  <w:style w:type="paragraph" w:customStyle="1" w:styleId="3GPPHeader">
    <w:name w:val="3GPP_Header"/>
    <w:basedOn w:val="Normal"/>
    <w:rsid w:val="00DE5524"/>
    <w:pPr>
      <w:tabs>
        <w:tab w:val="left" w:pos="1701"/>
        <w:tab w:val="right" w:pos="9639"/>
      </w:tabs>
      <w:spacing w:after="240"/>
    </w:pPr>
    <w:rPr>
      <w:b/>
      <w:sz w:val="24"/>
    </w:rPr>
  </w:style>
  <w:style w:type="paragraph" w:styleId="Footer">
    <w:name w:val="footer"/>
    <w:basedOn w:val="Header"/>
    <w:link w:val="FooterChar"/>
    <w:semiHidden/>
    <w:rsid w:val="00DE55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DE5524"/>
    <w:rPr>
      <w:rFonts w:ascii="Arial" w:eastAsia="Times New Roman" w:hAnsi="Arial" w:cs="Arial"/>
      <w:b/>
      <w:bCs/>
      <w:i/>
      <w:iCs/>
      <w:noProof/>
      <w:sz w:val="18"/>
      <w:szCs w:val="18"/>
      <w:lang w:eastAsia="zh-CN"/>
    </w:rPr>
  </w:style>
  <w:style w:type="paragraph" w:customStyle="1" w:styleId="Reference">
    <w:name w:val="Reference"/>
    <w:basedOn w:val="Normal"/>
    <w:rsid w:val="00DE5524"/>
    <w:pPr>
      <w:numPr>
        <w:numId w:val="2"/>
      </w:numPr>
    </w:pPr>
  </w:style>
  <w:style w:type="character" w:styleId="PageNumber">
    <w:name w:val="page number"/>
    <w:semiHidden/>
    <w:rsid w:val="00DE5524"/>
  </w:style>
  <w:style w:type="paragraph" w:customStyle="1" w:styleId="Proposal">
    <w:name w:val="Proposal"/>
    <w:basedOn w:val="Normal"/>
    <w:rsid w:val="00DE5524"/>
    <w:pPr>
      <w:numPr>
        <w:numId w:val="3"/>
      </w:numPr>
      <w:tabs>
        <w:tab w:val="left" w:pos="1701"/>
      </w:tabs>
    </w:pPr>
    <w:rPr>
      <w:b/>
      <w:bCs/>
    </w:rPr>
  </w:style>
  <w:style w:type="paragraph" w:customStyle="1" w:styleId="Observation">
    <w:name w:val="Observation"/>
    <w:basedOn w:val="Proposal"/>
    <w:qFormat/>
    <w:rsid w:val="00DE5524"/>
    <w:pPr>
      <w:numPr>
        <w:numId w:val="4"/>
      </w:numPr>
    </w:pPr>
  </w:style>
  <w:style w:type="paragraph" w:styleId="ListParagraph">
    <w:name w:val="List Paragraph"/>
    <w:aliases w:val="- Bullets"/>
    <w:basedOn w:val="Normal"/>
    <w:link w:val="ListParagraphChar"/>
    <w:uiPriority w:val="34"/>
    <w:qFormat/>
    <w:rsid w:val="00DE5524"/>
    <w:pPr>
      <w:ind w:left="720"/>
    </w:pPr>
  </w:style>
  <w:style w:type="character" w:customStyle="1" w:styleId="ListParagraphChar">
    <w:name w:val="List Paragraph Char"/>
    <w:aliases w:val="- Bullets Char"/>
    <w:link w:val="ListParagraph"/>
    <w:uiPriority w:val="34"/>
    <w:qFormat/>
    <w:locked/>
    <w:rsid w:val="00DE552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E5524"/>
    <w:pPr>
      <w:tabs>
        <w:tab w:val="center" w:pos="4680"/>
        <w:tab w:val="right" w:pos="9360"/>
      </w:tabs>
      <w:spacing w:after="0"/>
    </w:pPr>
  </w:style>
  <w:style w:type="character" w:customStyle="1" w:styleId="HeaderChar">
    <w:name w:val="Header Char"/>
    <w:basedOn w:val="DefaultParagraphFont"/>
    <w:link w:val="Header"/>
    <w:uiPriority w:val="99"/>
    <w:semiHidden/>
    <w:rsid w:val="00DE5524"/>
    <w:rPr>
      <w:rFonts w:ascii="Arial" w:eastAsia="Times New Roman" w:hAnsi="Arial" w:cs="Times New Roman"/>
      <w:sz w:val="20"/>
      <w:szCs w:val="20"/>
      <w:lang w:val="en-GB" w:eastAsia="zh-CN"/>
    </w:rPr>
  </w:style>
  <w:style w:type="paragraph" w:customStyle="1" w:styleId="Agreement">
    <w:name w:val="Agreement"/>
    <w:basedOn w:val="Normal"/>
    <w:next w:val="Normal"/>
    <w:rsid w:val="00DE5524"/>
    <w:pPr>
      <w:numPr>
        <w:numId w:val="6"/>
      </w:numPr>
      <w:overflowPunct/>
      <w:autoSpaceDE/>
      <w:autoSpaceDN/>
      <w:adjustRightInd/>
      <w:spacing w:before="60" w:after="0"/>
      <w:jc w:val="left"/>
      <w:textAlignment w:val="auto"/>
    </w:pPr>
    <w:rPr>
      <w:rFonts w:eastAsia="MS Mincho"/>
      <w:b/>
      <w:szCs w:val="24"/>
      <w:lang w:eastAsia="en-GB"/>
    </w:rPr>
  </w:style>
  <w:style w:type="paragraph" w:styleId="BalloonText">
    <w:name w:val="Balloon Text"/>
    <w:basedOn w:val="Normal"/>
    <w:link w:val="BalloonTextChar"/>
    <w:uiPriority w:val="99"/>
    <w:semiHidden/>
    <w:unhideWhenUsed/>
    <w:rsid w:val="00165F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F38"/>
    <w:rPr>
      <w:rFonts w:ascii="Segoe UI" w:eastAsia="Times New Roman" w:hAnsi="Segoe UI" w:cs="Segoe UI"/>
      <w:sz w:val="18"/>
      <w:szCs w:val="18"/>
      <w:lang w:val="en-GB" w:eastAsia="zh-CN"/>
    </w:rPr>
  </w:style>
  <w:style w:type="paragraph" w:styleId="BodyText">
    <w:name w:val="Body Text"/>
    <w:basedOn w:val="Normal"/>
    <w:link w:val="BodyTextChar"/>
    <w:rsid w:val="003372E3"/>
    <w:rPr>
      <w:rFonts w:eastAsiaTheme="minorEastAsia"/>
    </w:rPr>
  </w:style>
  <w:style w:type="character" w:customStyle="1" w:styleId="BodyTextChar">
    <w:name w:val="Body Text Char"/>
    <w:basedOn w:val="DefaultParagraphFont"/>
    <w:link w:val="BodyText"/>
    <w:rsid w:val="003372E3"/>
    <w:rPr>
      <w:rFonts w:ascii="Arial" w:eastAsiaTheme="minorEastAsia" w:hAnsi="Arial" w:cs="Times New Roman"/>
      <w:sz w:val="20"/>
      <w:szCs w:val="20"/>
      <w:lang w:val="en-GB" w:eastAsia="zh-CN"/>
    </w:rPr>
  </w:style>
  <w:style w:type="character" w:styleId="CommentReference">
    <w:name w:val="annotation reference"/>
    <w:basedOn w:val="DefaultParagraphFont"/>
    <w:uiPriority w:val="99"/>
    <w:semiHidden/>
    <w:unhideWhenUsed/>
    <w:rsid w:val="00474AC6"/>
    <w:rPr>
      <w:sz w:val="16"/>
      <w:szCs w:val="16"/>
    </w:rPr>
  </w:style>
  <w:style w:type="paragraph" w:styleId="CommentText">
    <w:name w:val="annotation text"/>
    <w:basedOn w:val="Normal"/>
    <w:link w:val="CommentTextChar"/>
    <w:uiPriority w:val="99"/>
    <w:semiHidden/>
    <w:unhideWhenUsed/>
    <w:rsid w:val="00474AC6"/>
  </w:style>
  <w:style w:type="character" w:customStyle="1" w:styleId="CommentTextChar">
    <w:name w:val="Comment Text Char"/>
    <w:basedOn w:val="DefaultParagraphFont"/>
    <w:link w:val="CommentText"/>
    <w:uiPriority w:val="99"/>
    <w:semiHidden/>
    <w:rsid w:val="00474AC6"/>
    <w:rPr>
      <w:rFonts w:ascii="Arial" w:eastAsia="Times New Roman" w:hAnsi="Arial" w:cs="Times New Roman"/>
      <w:sz w:val="20"/>
      <w:szCs w:val="20"/>
      <w:lang w:val="en-GB" w:eastAsia="zh-CN"/>
    </w:rPr>
  </w:style>
  <w:style w:type="paragraph" w:customStyle="1" w:styleId="Prop">
    <w:name w:val="Prop"/>
    <w:basedOn w:val="Normal"/>
    <w:qFormat/>
    <w:rsid w:val="00804356"/>
    <w:pPr>
      <w:numPr>
        <w:numId w:val="13"/>
      </w:numPr>
      <w:tabs>
        <w:tab w:val="left" w:pos="1170"/>
      </w:tabs>
      <w:ind w:left="1170" w:hanging="1170"/>
    </w:pPr>
    <w:rPr>
      <w:rFonts w:ascii="Times New Roman" w:eastAsia="SimSun" w:hAnsi="Times New Roman"/>
      <w:b/>
      <w:lang w:val="en-US"/>
    </w:rPr>
  </w:style>
  <w:style w:type="paragraph" w:styleId="CommentSubject">
    <w:name w:val="annotation subject"/>
    <w:basedOn w:val="CommentText"/>
    <w:next w:val="CommentText"/>
    <w:link w:val="CommentSubjectChar"/>
    <w:uiPriority w:val="99"/>
    <w:semiHidden/>
    <w:unhideWhenUsed/>
    <w:rsid w:val="00390373"/>
    <w:rPr>
      <w:b/>
      <w:bCs/>
    </w:rPr>
  </w:style>
  <w:style w:type="character" w:customStyle="1" w:styleId="CommentSubjectChar">
    <w:name w:val="Comment Subject Char"/>
    <w:basedOn w:val="CommentTextChar"/>
    <w:link w:val="CommentSubject"/>
    <w:uiPriority w:val="99"/>
    <w:semiHidden/>
    <w:rsid w:val="00390373"/>
    <w:rPr>
      <w:rFonts w:ascii="Arial" w:eastAsia="Times New Roman" w:hAnsi="Arial" w:cs="Times New Roman"/>
      <w:b/>
      <w:bCs/>
      <w:sz w:val="20"/>
      <w:szCs w:val="20"/>
      <w:lang w:val="en-GB" w:eastAsia="zh-CN"/>
    </w:rPr>
  </w:style>
  <w:style w:type="paragraph" w:customStyle="1" w:styleId="B2">
    <w:name w:val="B2"/>
    <w:basedOn w:val="List2"/>
    <w:uiPriority w:val="99"/>
    <w:rsid w:val="00262C05"/>
    <w:pPr>
      <w:spacing w:after="180"/>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262C0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38040">
      <w:bodyDiv w:val="1"/>
      <w:marLeft w:val="0"/>
      <w:marRight w:val="0"/>
      <w:marTop w:val="0"/>
      <w:marBottom w:val="0"/>
      <w:divBdr>
        <w:top w:val="none" w:sz="0" w:space="0" w:color="auto"/>
        <w:left w:val="none" w:sz="0" w:space="0" w:color="auto"/>
        <w:bottom w:val="none" w:sz="0" w:space="0" w:color="auto"/>
        <w:right w:val="none" w:sz="0" w:space="0" w:color="auto"/>
      </w:divBdr>
    </w:div>
    <w:div w:id="1189635499">
      <w:bodyDiv w:val="1"/>
      <w:marLeft w:val="0"/>
      <w:marRight w:val="0"/>
      <w:marTop w:val="0"/>
      <w:marBottom w:val="0"/>
      <w:divBdr>
        <w:top w:val="none" w:sz="0" w:space="0" w:color="auto"/>
        <w:left w:val="none" w:sz="0" w:space="0" w:color="auto"/>
        <w:bottom w:val="none" w:sz="0" w:space="0" w:color="auto"/>
        <w:right w:val="none" w:sz="0" w:space="0" w:color="auto"/>
      </w:divBdr>
    </w:div>
    <w:div w:id="1249339577">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AC561-0DC1-4F91-A3EA-C4F08474DE2E}">
  <ds:schemaRefs>
    <ds:schemaRef ds:uri="http://schemas.microsoft.com/sharepoint/v3/contenttype/forms"/>
  </ds:schemaRefs>
</ds:datastoreItem>
</file>

<file path=customXml/itemProps2.xml><?xml version="1.0" encoding="utf-8"?>
<ds:datastoreItem xmlns:ds="http://schemas.openxmlformats.org/officeDocument/2006/customXml" ds:itemID="{4677B11D-CBFE-4EA0-BABE-2D76D5CFE854}">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C93D508-34E9-4C84-9223-486631BCC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8B752-032F-43AB-9043-8A1A94792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1372</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Hajir, Mouna</dc:creator>
  <cp:keywords/>
  <dc:description/>
  <cp:lastModifiedBy>InterDigital</cp:lastModifiedBy>
  <cp:revision>3</cp:revision>
  <dcterms:created xsi:type="dcterms:W3CDTF">2019-08-15T21:10:00Z</dcterms:created>
  <dcterms:modified xsi:type="dcterms:W3CDTF">2019-08-15T21:20:00Z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y fmtid="{D5CDD505-2E9C-101B-9397-08002B2CF9AE}" pid="3" name="Comments0">
    <vt:lpwstr/>
  </property>
</Properties>
</file>